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made available by Lucid Motors on Twitter on July 21, 2021:</w:t>
      </w:r>
    </w:p>
    <w:p>
      <w:pPr>
        <w:spacing w:after="0" w:line="200" w:lineRule="exact"/>
        <w:rPr>
          <w:sz w:val="24"/>
          <w:szCs w:val="24"/>
          <w:color w:val="auto"/>
        </w:rPr>
      </w:pPr>
    </w:p>
    <w:p>
      <w:pPr>
        <w:spacing w:after="0" w:line="237" w:lineRule="exact"/>
        <w:rPr>
          <w:sz w:val="24"/>
          <w:szCs w:val="24"/>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Last call to vote! $CCIV Shareholders must vote now to secure the business combination with #LucidMotors. Vote now by calling MacKenzie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for help, toll-free at (800) 322-2885 or +1-212-929-5500. The deadline to vote is today at 11:59 PM EST</w:t>
      </w:r>
    </w:p>
    <w:p>
      <w:pPr>
        <w:spacing w:after="0" w:line="16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u w:val="single" w:color="auto"/>
          <w:color w:val="0000FF"/>
        </w:rPr>
        <w:t>https://www.prnewswire.com/news-releases/churchill-iv-stockholders-vote-now-to-secure-the-business-combination-with-lucid-motors-301339021.html? tc=eml_cleartime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0000FF"/>
        </w:rPr>
        <w:t>https://www.sec.gov/Archives/edgar/data/0001811210/000110465921085384/tm219359-12_424b3.htm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972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6"/>
          <w:szCs w:val="16"/>
          <w:u w:val="single" w:color="auto"/>
          <w:color w:val="0000FF"/>
        </w:rPr>
        <w:t>www.sec.gov</w:t>
      </w:r>
      <w:r>
        <w:rPr>
          <w:rFonts w:ascii="Arial" w:cs="Arial" w:eastAsia="Arial" w:hAnsi="Arial"/>
          <w:sz w:val="16"/>
          <w:szCs w:val="16"/>
          <w:color w:val="000000"/>
        </w:rPr>
        <w:t>. The documents filed by CCIV with the SEC also may be obtained free of charge at CCIV’s website at: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https://iv.churchillcapitalcorp.com/#</w:t>
      </w:r>
      <w:r>
        <w:rPr>
          <w:rFonts w:ascii="Arial" w:cs="Arial" w:eastAsia="Arial" w:hAnsi="Arial"/>
          <w:sz w:val="16"/>
          <w:szCs w:val="16"/>
          <w:color w:val="0000FF"/>
        </w:rPr>
        <w:t xml:space="preserve"> </w:t>
      </w:r>
      <w:r>
        <w:rPr>
          <w:rFonts w:ascii="Arial" w:cs="Arial" w:eastAsia="Arial" w:hAnsi="Arial"/>
          <w:sz w:val="16"/>
          <w:szCs w:val="16"/>
          <w:color w:val="000000"/>
        </w:rPr>
        <w:t>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2021-07-22T05:16:33Z</dcterms:created>
  <dcterms:modified xsi:type="dcterms:W3CDTF">2021-07-22T05:16:33Z</dcterms:modified>
</cp:coreProperties>
</file>