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Uber Technologies, Inc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LCID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1725 3RD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515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37,753,583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SMB Holding Corporation, a wholly-owned subsidiary of Uber Technologies, Inc., is the record holder of the Class A common stock of the Issuer.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Elizabeth Coleman,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Vice President, Deputy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General Counsel and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Deputy Corporate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Secretary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543151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2026-04-20T15:22:26Z</dcterms:created>
  <dcterms:modified xsi:type="dcterms:W3CDTF">2026-04-20T15:22:26Z</dcterms:modified>
</cp:coreProperties>
</file>