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Maynard-Elliott Nichelle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60" w:type="dxa"/>
            <w:vAlign w:val="bottom"/>
            <w:gridSpan w:val="4"/>
          </w:tcPr>
          <w:p>
            <w:pPr>
              <w:spacing w:after="0"/>
              <w:rPr>
                <w:sz w:val="20"/>
                <w:szCs w:val="20"/>
                <w:color w:val="auto"/>
              </w:rPr>
            </w:pPr>
            <w:r>
              <w:rPr>
                <w:rFonts w:ascii="Arial" w:cs="Arial" w:eastAsia="Arial" w:hAnsi="Arial"/>
                <w:sz w:val="20"/>
                <w:szCs w:val="20"/>
                <w:color w:val="0000FF"/>
                <w:w w:val="97"/>
              </w:rPr>
              <w:t>/s/ Jonathan Butler, as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attorney-in-fact for</w:t>
            </w:r>
          </w:p>
        </w:tc>
        <w:tc>
          <w:tcPr>
            <w:tcW w:w="260" w:type="dxa"/>
            <w:vAlign w:val="bottom"/>
          </w:tcPr>
          <w:p>
            <w:pPr>
              <w:spacing w:after="0"/>
              <w:rPr>
                <w:sz w:val="19"/>
                <w:szCs w:val="19"/>
                <w:color w:val="auto"/>
              </w:rPr>
            </w:pP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2"/>
              </w:rPr>
              <w:t>Nichelle Maynard-Elliott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Nichelle Maynard-Elliott</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Nichelle Maynard-Elliott</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50230"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2021-07-27T16:34:21Z</dcterms:created>
  <dcterms:modified xsi:type="dcterms:W3CDTF">2021-07-27T16:34:21Z</dcterms:modified>
</cp:coreProperties>
</file>