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545.xml.htm"/>
      <w:bookmarkStart w:id="1" w:name="kswkform4_17912345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Winitzer Ori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65,263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Wang, as attorney-in-fact for Ori Winitzer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74165" TargetMode="External"/><Relationship Id="rId5" Type="http://schemas.openxmlformats.org/officeDocument/2006/relationships/hyperlink" Target="http://www.sec.gov/cgi-bin/browse-edgar?action=getcompany&amp;CIK=0001811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3204</Characters>
  <CharactersWithSpaces>3731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