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13G/A</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Lucid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(Titles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549498103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580" w:hanging="568"/>
        <w:spacing w:after="0"/>
        <w:tabs>
          <w:tab w:leader="none" w:pos="58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9" w:lineRule="exact"/>
        <w:rPr>
          <w:rFonts w:ascii="MS PGothic" w:cs="MS PGothic" w:eastAsia="MS PGothic" w:hAnsi="MS PGothic"/>
          <w:sz w:val="18"/>
          <w:szCs w:val="18"/>
          <w:color w:val="auto"/>
        </w:rPr>
      </w:pPr>
    </w:p>
    <w:p>
      <w:pPr>
        <w:jc w:val="both"/>
        <w:ind w:left="20" w:right="9640" w:hanging="8"/>
        <w:spacing w:after="0" w:line="229" w:lineRule="exact"/>
        <w:tabs>
          <w:tab w:leader="none" w:pos="587"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13d-1(c)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170" w:lineRule="exact"/>
        <w:rPr>
          <w:rFonts w:ascii="MS PGothic" w:cs="MS PGothic" w:eastAsia="MS PGothic" w:hAnsi="MS PGothic"/>
          <w:sz w:val="18"/>
          <w:szCs w:val="18"/>
          <w:color w:val="auto"/>
        </w:rPr>
      </w:pPr>
    </w:p>
    <w:p>
      <w:pPr>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xml:space="preserve">”) or otherwise subject to the liabilities of that section of the Act but shall be subject to all other provisions of the Act (however, see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766445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77"/>
        </w:trPr>
        <w:tc>
          <w:tcPr>
            <w:tcW w:w="2520" w:type="dxa"/>
            <w:vAlign w:val="bottom"/>
            <w:tcBorders>
              <w:top w:val="single" w:sz="8" w:color="auto"/>
              <w:left w:val="single" w:sz="8" w:color="auto"/>
              <w:bottom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549498103</w:t>
            </w:r>
          </w:p>
        </w:tc>
        <w:tc>
          <w:tcPr>
            <w:tcW w:w="6480" w:type="dxa"/>
            <w:vAlign w:val="bottom"/>
            <w:tcBorders>
              <w:right w:val="single" w:sz="8" w:color="auto"/>
            </w:tcBorders>
          </w:tcPr>
          <w:p>
            <w:pPr>
              <w:ind w:left="254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Page 2 of 9</w:t>
            </w:r>
          </w:p>
        </w:tc>
        <w:tc>
          <w:tcPr>
            <w:tcW w:w="0" w:type="dxa"/>
            <w:vAlign w:val="bottom"/>
          </w:tcPr>
          <w:p>
            <w:pPr>
              <w:spacing w:after="0"/>
              <w:rPr>
                <w:sz w:val="1"/>
                <w:szCs w:val="1"/>
                <w:color w:val="auto"/>
              </w:rPr>
            </w:pPr>
          </w:p>
        </w:tc>
      </w:tr>
      <w:tr>
        <w:trPr>
          <w:trHeight w:val="655"/>
        </w:trPr>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Borders>
              <w:right w:val="single" w:sz="8" w:color="auto"/>
            </w:tcBorders>
          </w:tcPr>
          <w:p>
            <w:pPr>
              <w:spacing w:after="0"/>
              <w:rPr>
                <w:sz w:val="22"/>
                <w:szCs w:val="22"/>
                <w:color w:val="auto"/>
              </w:rPr>
            </w:pPr>
          </w:p>
        </w:tc>
        <w:tc>
          <w:tcPr>
            <w:tcW w:w="8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Churchill Sponsor IV LLC</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8060" w:type="dxa"/>
            <w:vAlign w:val="bottom"/>
            <w:tcBorders>
              <w:bottom w:val="single" w:sz="8" w:color="auto"/>
            </w:tcBorders>
            <w:gridSpan w:val="3"/>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8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2</w:t>
            </w:r>
          </w:p>
        </w:tc>
        <w:tc>
          <w:tcPr>
            <w:tcW w:w="660" w:type="dxa"/>
            <w:vAlign w:val="bottom"/>
            <w:tcBorders>
              <w:right w:val="single" w:sz="8" w:color="auto"/>
            </w:tcBorders>
          </w:tcPr>
          <w:p>
            <w:pPr>
              <w:spacing w:after="0"/>
              <w:rPr>
                <w:sz w:val="17"/>
                <w:szCs w:val="17"/>
                <w:color w:val="auto"/>
              </w:rPr>
            </w:pPr>
          </w:p>
        </w:tc>
        <w:tc>
          <w:tcPr>
            <w:tcW w:w="806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40" w:type="dxa"/>
            <w:vAlign w:val="bottom"/>
            <w:tcBorders>
              <w:right w:val="single" w:sz="8" w:color="auto"/>
            </w:tcBorders>
          </w:tcPr>
          <w:p>
            <w:pPr>
              <w:ind w:left="1380"/>
              <w:spacing w:after="0" w:line="20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240" w:type="dxa"/>
            <w:vAlign w:val="bottom"/>
            <w:tcBorders>
              <w:right w:val="single" w:sz="8" w:color="auto"/>
            </w:tcBorders>
          </w:tcPr>
          <w:p>
            <w:pPr>
              <w:ind w:left="13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1"/>
        </w:trPr>
        <w:tc>
          <w:tcPr>
            <w:tcW w:w="28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tcBorders>
            <w:gridSpan w:val="2"/>
          </w:tcPr>
          <w:p>
            <w:pPr>
              <w:spacing w:after="0"/>
              <w:rPr>
                <w:sz w:val="20"/>
                <w:szCs w:val="20"/>
                <w:color w:val="auto"/>
              </w:rPr>
            </w:pPr>
          </w:p>
        </w:tc>
        <w:tc>
          <w:tcPr>
            <w:tcW w:w="6480" w:type="dxa"/>
            <w:vAlign w:val="bottom"/>
            <w:tcBorders>
              <w:bottom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w:t>
            </w:r>
          </w:p>
        </w:tc>
        <w:tc>
          <w:tcPr>
            <w:tcW w:w="660" w:type="dxa"/>
            <w:vAlign w:val="bottom"/>
            <w:tcBorders>
              <w:right w:val="single" w:sz="8" w:color="auto"/>
            </w:tcBorders>
          </w:tcPr>
          <w:p>
            <w:pPr>
              <w:spacing w:after="0"/>
              <w:rPr>
                <w:sz w:val="22"/>
                <w:szCs w:val="22"/>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648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79"/>
        </w:trPr>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06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w:t>
            </w:r>
          </w:p>
        </w:tc>
        <w:tc>
          <w:tcPr>
            <w:tcW w:w="660" w:type="dxa"/>
            <w:vAlign w:val="bottom"/>
            <w:tcBorders>
              <w:right w:val="single" w:sz="8" w:color="auto"/>
            </w:tcBorders>
          </w:tcPr>
          <w:p>
            <w:pPr>
              <w:spacing w:after="0"/>
              <w:rPr>
                <w:sz w:val="22"/>
                <w:szCs w:val="22"/>
                <w:color w:val="auto"/>
              </w:rPr>
            </w:pPr>
          </w:p>
        </w:tc>
        <w:tc>
          <w:tcPr>
            <w:tcW w:w="8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648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5</w:t>
            </w:r>
          </w:p>
        </w:tc>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134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NUMBER OF</w:t>
            </w:r>
          </w:p>
        </w:tc>
        <w:tc>
          <w:tcPr>
            <w:tcW w:w="900" w:type="dxa"/>
            <w:vAlign w:val="bottom"/>
            <w:tcBorders>
              <w:right w:val="single" w:sz="8" w:color="auto"/>
            </w:tcBorders>
          </w:tcPr>
          <w:p>
            <w:pPr>
              <w:spacing w:after="0"/>
              <w:rPr>
                <w:sz w:val="24"/>
                <w:szCs w:val="24"/>
                <w:color w:val="auto"/>
              </w:rPr>
            </w:pPr>
          </w:p>
        </w:tc>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80" w:type="dxa"/>
            <w:vAlign w:val="bottom"/>
          </w:tcPr>
          <w:p>
            <w:pPr>
              <w:spacing w:after="0"/>
              <w:rPr>
                <w:sz w:val="4"/>
                <w:szCs w:val="4"/>
                <w:color w:val="auto"/>
              </w:rPr>
            </w:pPr>
          </w:p>
        </w:tc>
        <w:tc>
          <w:tcPr>
            <w:tcW w:w="1340" w:type="dxa"/>
            <w:vAlign w:val="bottom"/>
            <w:tcBorders>
              <w:right w:val="single" w:sz="8" w:color="auto"/>
            </w:tcBorders>
            <w:gridSpan w:val="2"/>
            <w:vMerge w:val="continue"/>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80" w:type="dxa"/>
            <w:vAlign w:val="bottom"/>
          </w:tcPr>
          <w:p>
            <w:pPr>
              <w:spacing w:after="0"/>
              <w:rPr>
                <w:sz w:val="6"/>
                <w:szCs w:val="6"/>
                <w:color w:val="auto"/>
              </w:rPr>
            </w:pPr>
          </w:p>
        </w:tc>
        <w:tc>
          <w:tcPr>
            <w:tcW w:w="1340" w:type="dxa"/>
            <w:vAlign w:val="bottom"/>
            <w:tcBorders>
              <w:right w:val="single" w:sz="8" w:color="auto"/>
            </w:tcBorders>
            <w:gridSpan w:val="2"/>
            <w:vMerge w:val="continue"/>
          </w:tcPr>
          <w:p>
            <w:pPr>
              <w:spacing w:after="0"/>
              <w:rPr>
                <w:sz w:val="6"/>
                <w:szCs w:val="6"/>
                <w:color w:val="auto"/>
              </w:rPr>
            </w:pPr>
          </w:p>
        </w:tc>
        <w:tc>
          <w:tcPr>
            <w:tcW w:w="900" w:type="dxa"/>
            <w:vAlign w:val="bottom"/>
            <w:tcBorders>
              <w:right w:val="single" w:sz="8" w:color="auto"/>
            </w:tcBorders>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6</w:t>
            </w:r>
          </w:p>
        </w:tc>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34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rPr>
              <w:t>SHARES</w:t>
            </w:r>
          </w:p>
        </w:tc>
        <w:tc>
          <w:tcPr>
            <w:tcW w:w="900" w:type="dxa"/>
            <w:vAlign w:val="bottom"/>
            <w:tcBorders>
              <w:right w:val="single" w:sz="8" w:color="auto"/>
            </w:tcBorders>
            <w:vMerge w:val="continue"/>
          </w:tcPr>
          <w:p>
            <w:pPr>
              <w:spacing w:after="0"/>
              <w:rPr>
                <w:sz w:val="18"/>
                <w:szCs w:val="18"/>
                <w:color w:val="auto"/>
              </w:rPr>
            </w:pPr>
          </w:p>
        </w:tc>
        <w:tc>
          <w:tcPr>
            <w:tcW w:w="648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900" w:type="dxa"/>
            <w:vAlign w:val="bottom"/>
            <w:tcBorders>
              <w:right w:val="single" w:sz="8" w:color="auto"/>
            </w:tcBorders>
          </w:tcPr>
          <w:p>
            <w:pPr>
              <w:spacing w:after="0"/>
              <w:rPr>
                <w:sz w:val="18"/>
                <w:szCs w:val="18"/>
                <w:color w:val="auto"/>
              </w:rPr>
            </w:pPr>
          </w:p>
        </w:tc>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32,008,936</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80" w:type="dxa"/>
            <w:vAlign w:val="bottom"/>
          </w:tcPr>
          <w:p>
            <w:pPr>
              <w:spacing w:after="0"/>
              <w:rPr>
                <w:sz w:val="19"/>
                <w:szCs w:val="19"/>
                <w:color w:val="auto"/>
              </w:rPr>
            </w:pPr>
          </w:p>
        </w:tc>
        <w:tc>
          <w:tcPr>
            <w:tcW w:w="134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OWNED</w:t>
            </w:r>
          </w:p>
        </w:tc>
        <w:tc>
          <w:tcPr>
            <w:tcW w:w="900" w:type="dxa"/>
            <w:vAlign w:val="bottom"/>
            <w:tcBorders>
              <w:bottom w:val="single" w:sz="8" w:color="auto"/>
              <w:right w:val="single" w:sz="8" w:color="auto"/>
            </w:tcBorders>
          </w:tcPr>
          <w:p>
            <w:pPr>
              <w:spacing w:after="0"/>
              <w:rPr>
                <w:sz w:val="19"/>
                <w:szCs w:val="19"/>
                <w:color w:val="auto"/>
              </w:rPr>
            </w:pPr>
          </w:p>
        </w:tc>
        <w:tc>
          <w:tcPr>
            <w:tcW w:w="6480" w:type="dxa"/>
            <w:vAlign w:val="bottom"/>
            <w:tcBorders>
              <w:bottom w:val="single" w:sz="8" w:color="auto"/>
            </w:tcBorders>
            <w:vMerge w:val="continue"/>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1340" w:type="dxa"/>
            <w:vAlign w:val="bottom"/>
            <w:tcBorders>
              <w:right w:val="single" w:sz="8" w:color="auto"/>
            </w:tcBorders>
            <w:gridSpan w:val="2"/>
          </w:tcPr>
          <w:p>
            <w:pPr>
              <w:jc w:val="center"/>
              <w:ind w:right="190"/>
              <w:spacing w:after="0" w:line="202" w:lineRule="exact"/>
              <w:rPr>
                <w:sz w:val="20"/>
                <w:szCs w:val="20"/>
                <w:color w:val="auto"/>
              </w:rPr>
            </w:pPr>
            <w:r>
              <w:rPr>
                <w:rFonts w:ascii="Times New Roman" w:cs="Times New Roman" w:eastAsia="Times New Roman" w:hAnsi="Times New Roman"/>
                <w:sz w:val="18"/>
                <w:szCs w:val="18"/>
                <w:color w:val="auto"/>
                <w:w w:val="99"/>
              </w:rPr>
              <w:t>BY EACH</w:t>
            </w:r>
          </w:p>
        </w:tc>
        <w:tc>
          <w:tcPr>
            <w:tcW w:w="900" w:type="dxa"/>
            <w:vAlign w:val="bottom"/>
            <w:tcBorders>
              <w:right w:val="single" w:sz="8" w:color="auto"/>
            </w:tcBorders>
          </w:tcPr>
          <w:p>
            <w:pPr>
              <w:jc w:val="right"/>
              <w:ind w:right="690"/>
              <w:spacing w:after="0" w:line="202" w:lineRule="exact"/>
              <w:rPr>
                <w:sz w:val="20"/>
                <w:szCs w:val="20"/>
                <w:color w:val="auto"/>
              </w:rPr>
            </w:pPr>
            <w:r>
              <w:rPr>
                <w:rFonts w:ascii="Times New Roman" w:cs="Times New Roman" w:eastAsia="Times New Roman" w:hAnsi="Times New Roman"/>
                <w:sz w:val="18"/>
                <w:szCs w:val="18"/>
                <w:color w:val="auto"/>
              </w:rPr>
              <w:t>7</w:t>
            </w:r>
          </w:p>
        </w:tc>
        <w:tc>
          <w:tcPr>
            <w:tcW w:w="64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2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1340" w:type="dxa"/>
            <w:vAlign w:val="bottom"/>
            <w:tcBorders>
              <w:right w:val="single" w:sz="8" w:color="auto"/>
            </w:tcBorders>
            <w:gridSpan w:val="2"/>
          </w:tcPr>
          <w:p>
            <w:pPr>
              <w:jc w:val="center"/>
              <w:ind w:right="170"/>
              <w:spacing w:after="0" w:line="198" w:lineRule="exact"/>
              <w:rPr>
                <w:sz w:val="20"/>
                <w:szCs w:val="20"/>
                <w:color w:val="auto"/>
              </w:rPr>
            </w:pPr>
            <w:r>
              <w:rPr>
                <w:rFonts w:ascii="Times New Roman" w:cs="Times New Roman" w:eastAsia="Times New Roman" w:hAnsi="Times New Roman"/>
                <w:sz w:val="18"/>
                <w:szCs w:val="18"/>
                <w:color w:val="auto"/>
                <w:w w:val="98"/>
              </w:rPr>
              <w:t>REPORTING</w:t>
            </w:r>
          </w:p>
        </w:tc>
        <w:tc>
          <w:tcPr>
            <w:tcW w:w="900" w:type="dxa"/>
            <w:vAlign w:val="bottom"/>
            <w:tcBorders>
              <w:right w:val="single" w:sz="8" w:color="auto"/>
            </w:tcBorders>
          </w:tcPr>
          <w:p>
            <w:pPr>
              <w:spacing w:after="0"/>
              <w:rPr>
                <w:sz w:val="17"/>
                <w:szCs w:val="17"/>
                <w:color w:val="auto"/>
              </w:rPr>
            </w:pPr>
          </w:p>
        </w:tc>
        <w:tc>
          <w:tcPr>
            <w:tcW w:w="648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134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rPr>
              <w:t>PERSON</w:t>
            </w:r>
          </w:p>
        </w:tc>
        <w:tc>
          <w:tcPr>
            <w:tcW w:w="900" w:type="dxa"/>
            <w:vAlign w:val="bottom"/>
            <w:tcBorders>
              <w:right w:val="single" w:sz="8" w:color="auto"/>
            </w:tcBorders>
          </w:tcPr>
          <w:p>
            <w:pPr>
              <w:spacing w:after="0"/>
              <w:rPr>
                <w:sz w:val="20"/>
                <w:szCs w:val="20"/>
                <w:color w:val="auto"/>
              </w:rPr>
            </w:pPr>
          </w:p>
        </w:tc>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280" w:type="dxa"/>
            <w:vAlign w:val="bottom"/>
          </w:tcPr>
          <w:p>
            <w:pPr>
              <w:spacing w:after="0"/>
              <w:rPr>
                <w:sz w:val="8"/>
                <w:szCs w:val="8"/>
                <w:color w:val="auto"/>
              </w:rPr>
            </w:pPr>
          </w:p>
        </w:tc>
        <w:tc>
          <w:tcPr>
            <w:tcW w:w="134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7"/>
              </w:rPr>
              <w:t>WITH</w:t>
            </w:r>
          </w:p>
        </w:tc>
        <w:tc>
          <w:tcPr>
            <w:tcW w:w="900" w:type="dxa"/>
            <w:vAlign w:val="bottom"/>
            <w:tcBorders>
              <w:bottom w:val="single" w:sz="8" w:color="auto"/>
              <w:right w:val="single" w:sz="8" w:color="auto"/>
            </w:tcBorders>
          </w:tcPr>
          <w:p>
            <w:pPr>
              <w:spacing w:after="0"/>
              <w:rPr>
                <w:sz w:val="8"/>
                <w:szCs w:val="8"/>
                <w:color w:val="auto"/>
              </w:rPr>
            </w:pPr>
          </w:p>
        </w:tc>
        <w:tc>
          <w:tcPr>
            <w:tcW w:w="6480" w:type="dxa"/>
            <w:vAlign w:val="bottom"/>
            <w:tcBorders>
              <w:bottom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80" w:type="dxa"/>
            <w:vAlign w:val="bottom"/>
          </w:tcPr>
          <w:p>
            <w:pPr>
              <w:spacing w:after="0"/>
              <w:rPr>
                <w:sz w:val="9"/>
                <w:szCs w:val="9"/>
                <w:color w:val="auto"/>
              </w:rPr>
            </w:pPr>
          </w:p>
        </w:tc>
        <w:tc>
          <w:tcPr>
            <w:tcW w:w="1340" w:type="dxa"/>
            <w:vAlign w:val="bottom"/>
            <w:tcBorders>
              <w:right w:val="single" w:sz="8" w:color="auto"/>
            </w:tcBorders>
            <w:gridSpan w:val="2"/>
            <w:vMerge w:val="continue"/>
          </w:tcPr>
          <w:p>
            <w:pPr>
              <w:spacing w:after="0"/>
              <w:rPr>
                <w:sz w:val="9"/>
                <w:szCs w:val="9"/>
                <w:color w:val="auto"/>
              </w:rPr>
            </w:pPr>
          </w:p>
        </w:tc>
        <w:tc>
          <w:tcPr>
            <w:tcW w:w="900" w:type="dxa"/>
            <w:vAlign w:val="bottom"/>
            <w:tcBorders>
              <w:right w:val="single" w:sz="8" w:color="auto"/>
            </w:tcBorders>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8</w:t>
            </w:r>
          </w:p>
        </w:tc>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6480" w:type="dxa"/>
            <w:vAlign w:val="bottom"/>
            <w:vMerge w:val="continue"/>
          </w:tcPr>
          <w:p>
            <w:pPr>
              <w:spacing w:after="0"/>
              <w:rPr>
                <w:sz w:val="12"/>
                <w:szCs w:val="12"/>
                <w:color w:val="auto"/>
              </w:rPr>
            </w:pPr>
          </w:p>
        </w:tc>
        <w:tc>
          <w:tcPr>
            <w:tcW w:w="22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32,008,936</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w:t>
            </w:r>
          </w:p>
        </w:tc>
        <w:tc>
          <w:tcPr>
            <w:tcW w:w="660" w:type="dxa"/>
            <w:vAlign w:val="bottom"/>
            <w:tcBorders>
              <w:right w:val="single" w:sz="8" w:color="auto"/>
            </w:tcBorders>
          </w:tcPr>
          <w:p>
            <w:pPr>
              <w:spacing w:after="0"/>
              <w:rPr>
                <w:sz w:val="22"/>
                <w:szCs w:val="22"/>
                <w:color w:val="auto"/>
              </w:rPr>
            </w:pPr>
          </w:p>
        </w:tc>
        <w:tc>
          <w:tcPr>
            <w:tcW w:w="8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32,008,936</w:t>
            </w:r>
          </w:p>
        </w:tc>
        <w:tc>
          <w:tcPr>
            <w:tcW w:w="648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10</w:t>
            </w:r>
          </w:p>
        </w:tc>
        <w:tc>
          <w:tcPr>
            <w:tcW w:w="660" w:type="dxa"/>
            <w:vAlign w:val="bottom"/>
            <w:tcBorders>
              <w:right w:val="single" w:sz="8" w:color="auto"/>
            </w:tcBorders>
          </w:tcPr>
          <w:p>
            <w:pPr>
              <w:spacing w:after="0"/>
              <w:rPr>
                <w:sz w:val="24"/>
                <w:szCs w:val="24"/>
                <w:color w:val="auto"/>
              </w:rPr>
            </w:pPr>
          </w:p>
        </w:tc>
        <w:tc>
          <w:tcPr>
            <w:tcW w:w="8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40" w:type="dxa"/>
            <w:vAlign w:val="bottom"/>
            <w:tcBorders>
              <w:right w:val="single" w:sz="8" w:color="auto"/>
            </w:tcBorders>
          </w:tcPr>
          <w:p>
            <w:pPr>
              <w:ind w:left="13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3"/>
        </w:trPr>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11</w:t>
            </w:r>
          </w:p>
        </w:tc>
        <w:tc>
          <w:tcPr>
            <w:tcW w:w="660" w:type="dxa"/>
            <w:vAlign w:val="bottom"/>
            <w:tcBorders>
              <w:right w:val="single" w:sz="8" w:color="auto"/>
            </w:tcBorders>
          </w:tcPr>
          <w:p>
            <w:pPr>
              <w:spacing w:after="0"/>
              <w:rPr>
                <w:sz w:val="22"/>
                <w:szCs w:val="22"/>
                <w:color w:val="auto"/>
              </w:rPr>
            </w:pPr>
          </w:p>
        </w:tc>
        <w:tc>
          <w:tcPr>
            <w:tcW w:w="8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1.39%</w:t>
            </w:r>
          </w:p>
        </w:tc>
        <w:tc>
          <w:tcPr>
            <w:tcW w:w="90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12</w:t>
            </w:r>
          </w:p>
        </w:tc>
        <w:tc>
          <w:tcPr>
            <w:tcW w:w="660" w:type="dxa"/>
            <w:vAlign w:val="bottom"/>
            <w:tcBorders>
              <w:right w:val="single" w:sz="8" w:color="auto"/>
            </w:tcBorders>
          </w:tcPr>
          <w:p>
            <w:pPr>
              <w:spacing w:after="0"/>
              <w:rPr>
                <w:sz w:val="22"/>
                <w:szCs w:val="22"/>
                <w:color w:val="auto"/>
              </w:rPr>
            </w:pPr>
          </w:p>
        </w:tc>
        <w:tc>
          <w:tcPr>
            <w:tcW w:w="8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90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91"/>
        </w:trPr>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2520" w:type="dxa"/>
            <w:vAlign w:val="bottom"/>
            <w:tcBorders>
              <w:top w:val="single" w:sz="8" w:color="auto"/>
              <w:left w:val="single" w:sz="8" w:color="auto"/>
              <w:bottom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549498103</w:t>
            </w:r>
          </w:p>
        </w:tc>
        <w:tc>
          <w:tcPr>
            <w:tcW w:w="6480" w:type="dxa"/>
            <w:vAlign w:val="bottom"/>
            <w:tcBorders>
              <w:right w:val="single" w:sz="8" w:color="auto"/>
            </w:tcBorders>
          </w:tcPr>
          <w:p>
            <w:pPr>
              <w:ind w:left="254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Page 3 of 9</w:t>
            </w:r>
          </w:p>
        </w:tc>
        <w:tc>
          <w:tcPr>
            <w:tcW w:w="0" w:type="dxa"/>
            <w:vAlign w:val="bottom"/>
          </w:tcPr>
          <w:p>
            <w:pPr>
              <w:spacing w:after="0"/>
              <w:rPr>
                <w:sz w:val="1"/>
                <w:szCs w:val="1"/>
                <w:color w:val="auto"/>
              </w:rPr>
            </w:pPr>
          </w:p>
        </w:tc>
      </w:tr>
      <w:tr>
        <w:trPr>
          <w:trHeight w:val="655"/>
        </w:trPr>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Borders>
              <w:right w:val="single" w:sz="8" w:color="auto"/>
            </w:tcBorders>
          </w:tcPr>
          <w:p>
            <w:pPr>
              <w:spacing w:after="0"/>
              <w:rPr>
                <w:sz w:val="22"/>
                <w:szCs w:val="22"/>
                <w:color w:val="auto"/>
              </w:rPr>
            </w:pPr>
          </w:p>
        </w:tc>
        <w:tc>
          <w:tcPr>
            <w:tcW w:w="8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 Klein Associates, Inc.</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8060" w:type="dxa"/>
            <w:vAlign w:val="bottom"/>
            <w:tcBorders>
              <w:bottom w:val="single" w:sz="8" w:color="auto"/>
            </w:tcBorders>
            <w:gridSpan w:val="3"/>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8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2</w:t>
            </w:r>
          </w:p>
        </w:tc>
        <w:tc>
          <w:tcPr>
            <w:tcW w:w="660" w:type="dxa"/>
            <w:vAlign w:val="bottom"/>
            <w:tcBorders>
              <w:right w:val="single" w:sz="8" w:color="auto"/>
            </w:tcBorders>
          </w:tcPr>
          <w:p>
            <w:pPr>
              <w:spacing w:after="0"/>
              <w:rPr>
                <w:sz w:val="17"/>
                <w:szCs w:val="17"/>
                <w:color w:val="auto"/>
              </w:rPr>
            </w:pPr>
          </w:p>
        </w:tc>
        <w:tc>
          <w:tcPr>
            <w:tcW w:w="806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40" w:type="dxa"/>
            <w:vAlign w:val="bottom"/>
            <w:tcBorders>
              <w:right w:val="single" w:sz="8" w:color="auto"/>
            </w:tcBorders>
          </w:tcPr>
          <w:p>
            <w:pPr>
              <w:ind w:left="1380"/>
              <w:spacing w:after="0" w:line="20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240" w:type="dxa"/>
            <w:vAlign w:val="bottom"/>
            <w:tcBorders>
              <w:right w:val="single" w:sz="8" w:color="auto"/>
            </w:tcBorders>
          </w:tcPr>
          <w:p>
            <w:pPr>
              <w:ind w:left="13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1"/>
        </w:trPr>
        <w:tc>
          <w:tcPr>
            <w:tcW w:w="28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tcBorders>
            <w:gridSpan w:val="2"/>
          </w:tcPr>
          <w:p>
            <w:pPr>
              <w:spacing w:after="0"/>
              <w:rPr>
                <w:sz w:val="20"/>
                <w:szCs w:val="20"/>
                <w:color w:val="auto"/>
              </w:rPr>
            </w:pPr>
          </w:p>
        </w:tc>
        <w:tc>
          <w:tcPr>
            <w:tcW w:w="6480" w:type="dxa"/>
            <w:vAlign w:val="bottom"/>
            <w:tcBorders>
              <w:bottom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w:t>
            </w:r>
          </w:p>
        </w:tc>
        <w:tc>
          <w:tcPr>
            <w:tcW w:w="660" w:type="dxa"/>
            <w:vAlign w:val="bottom"/>
            <w:tcBorders>
              <w:right w:val="single" w:sz="8" w:color="auto"/>
            </w:tcBorders>
          </w:tcPr>
          <w:p>
            <w:pPr>
              <w:spacing w:after="0"/>
              <w:rPr>
                <w:sz w:val="22"/>
                <w:szCs w:val="22"/>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648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79"/>
        </w:trPr>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06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w:t>
            </w:r>
          </w:p>
        </w:tc>
        <w:tc>
          <w:tcPr>
            <w:tcW w:w="660" w:type="dxa"/>
            <w:vAlign w:val="bottom"/>
            <w:tcBorders>
              <w:right w:val="single" w:sz="8" w:color="auto"/>
            </w:tcBorders>
          </w:tcPr>
          <w:p>
            <w:pPr>
              <w:spacing w:after="0"/>
              <w:rPr>
                <w:sz w:val="22"/>
                <w:szCs w:val="22"/>
                <w:color w:val="auto"/>
              </w:rPr>
            </w:pPr>
          </w:p>
        </w:tc>
        <w:tc>
          <w:tcPr>
            <w:tcW w:w="8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New York</w:t>
            </w:r>
          </w:p>
        </w:tc>
        <w:tc>
          <w:tcPr>
            <w:tcW w:w="648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5</w:t>
            </w:r>
          </w:p>
        </w:tc>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134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NUMBER OF</w:t>
            </w:r>
          </w:p>
        </w:tc>
        <w:tc>
          <w:tcPr>
            <w:tcW w:w="900" w:type="dxa"/>
            <w:vAlign w:val="bottom"/>
            <w:tcBorders>
              <w:right w:val="single" w:sz="8" w:color="auto"/>
            </w:tcBorders>
          </w:tcPr>
          <w:p>
            <w:pPr>
              <w:spacing w:after="0"/>
              <w:rPr>
                <w:sz w:val="24"/>
                <w:szCs w:val="24"/>
                <w:color w:val="auto"/>
              </w:rPr>
            </w:pPr>
          </w:p>
        </w:tc>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80" w:type="dxa"/>
            <w:vAlign w:val="bottom"/>
          </w:tcPr>
          <w:p>
            <w:pPr>
              <w:spacing w:after="0"/>
              <w:rPr>
                <w:sz w:val="4"/>
                <w:szCs w:val="4"/>
                <w:color w:val="auto"/>
              </w:rPr>
            </w:pPr>
          </w:p>
        </w:tc>
        <w:tc>
          <w:tcPr>
            <w:tcW w:w="1340" w:type="dxa"/>
            <w:vAlign w:val="bottom"/>
            <w:tcBorders>
              <w:right w:val="single" w:sz="8" w:color="auto"/>
            </w:tcBorders>
            <w:gridSpan w:val="2"/>
            <w:vMerge w:val="continue"/>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80" w:type="dxa"/>
            <w:vAlign w:val="bottom"/>
          </w:tcPr>
          <w:p>
            <w:pPr>
              <w:spacing w:after="0"/>
              <w:rPr>
                <w:sz w:val="6"/>
                <w:szCs w:val="6"/>
                <w:color w:val="auto"/>
              </w:rPr>
            </w:pPr>
          </w:p>
        </w:tc>
        <w:tc>
          <w:tcPr>
            <w:tcW w:w="1340" w:type="dxa"/>
            <w:vAlign w:val="bottom"/>
            <w:tcBorders>
              <w:right w:val="single" w:sz="8" w:color="auto"/>
            </w:tcBorders>
            <w:gridSpan w:val="2"/>
            <w:vMerge w:val="continue"/>
          </w:tcPr>
          <w:p>
            <w:pPr>
              <w:spacing w:after="0"/>
              <w:rPr>
                <w:sz w:val="6"/>
                <w:szCs w:val="6"/>
                <w:color w:val="auto"/>
              </w:rPr>
            </w:pPr>
          </w:p>
        </w:tc>
        <w:tc>
          <w:tcPr>
            <w:tcW w:w="900" w:type="dxa"/>
            <w:vAlign w:val="bottom"/>
            <w:tcBorders>
              <w:right w:val="single" w:sz="8" w:color="auto"/>
            </w:tcBorders>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6</w:t>
            </w:r>
          </w:p>
        </w:tc>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34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rPr>
              <w:t>SHARES</w:t>
            </w:r>
          </w:p>
        </w:tc>
        <w:tc>
          <w:tcPr>
            <w:tcW w:w="900" w:type="dxa"/>
            <w:vAlign w:val="bottom"/>
            <w:tcBorders>
              <w:right w:val="single" w:sz="8" w:color="auto"/>
            </w:tcBorders>
            <w:vMerge w:val="continue"/>
          </w:tcPr>
          <w:p>
            <w:pPr>
              <w:spacing w:after="0"/>
              <w:rPr>
                <w:sz w:val="18"/>
                <w:szCs w:val="18"/>
                <w:color w:val="auto"/>
              </w:rPr>
            </w:pPr>
          </w:p>
        </w:tc>
        <w:tc>
          <w:tcPr>
            <w:tcW w:w="648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900" w:type="dxa"/>
            <w:vAlign w:val="bottom"/>
            <w:tcBorders>
              <w:right w:val="single" w:sz="8" w:color="auto"/>
            </w:tcBorders>
          </w:tcPr>
          <w:p>
            <w:pPr>
              <w:spacing w:after="0"/>
              <w:rPr>
                <w:sz w:val="18"/>
                <w:szCs w:val="18"/>
                <w:color w:val="auto"/>
              </w:rPr>
            </w:pPr>
          </w:p>
        </w:tc>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32,008,936</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80" w:type="dxa"/>
            <w:vAlign w:val="bottom"/>
          </w:tcPr>
          <w:p>
            <w:pPr>
              <w:spacing w:after="0"/>
              <w:rPr>
                <w:sz w:val="19"/>
                <w:szCs w:val="19"/>
                <w:color w:val="auto"/>
              </w:rPr>
            </w:pPr>
          </w:p>
        </w:tc>
        <w:tc>
          <w:tcPr>
            <w:tcW w:w="134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OWNED</w:t>
            </w:r>
          </w:p>
        </w:tc>
        <w:tc>
          <w:tcPr>
            <w:tcW w:w="900" w:type="dxa"/>
            <w:vAlign w:val="bottom"/>
            <w:tcBorders>
              <w:bottom w:val="single" w:sz="8" w:color="auto"/>
              <w:right w:val="single" w:sz="8" w:color="auto"/>
            </w:tcBorders>
          </w:tcPr>
          <w:p>
            <w:pPr>
              <w:spacing w:after="0"/>
              <w:rPr>
                <w:sz w:val="19"/>
                <w:szCs w:val="19"/>
                <w:color w:val="auto"/>
              </w:rPr>
            </w:pPr>
          </w:p>
        </w:tc>
        <w:tc>
          <w:tcPr>
            <w:tcW w:w="6480" w:type="dxa"/>
            <w:vAlign w:val="bottom"/>
            <w:tcBorders>
              <w:bottom w:val="single" w:sz="8" w:color="auto"/>
            </w:tcBorders>
            <w:vMerge w:val="continue"/>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1340" w:type="dxa"/>
            <w:vAlign w:val="bottom"/>
            <w:tcBorders>
              <w:right w:val="single" w:sz="8" w:color="auto"/>
            </w:tcBorders>
            <w:gridSpan w:val="2"/>
          </w:tcPr>
          <w:p>
            <w:pPr>
              <w:jc w:val="center"/>
              <w:ind w:right="190"/>
              <w:spacing w:after="0" w:line="202" w:lineRule="exact"/>
              <w:rPr>
                <w:sz w:val="20"/>
                <w:szCs w:val="20"/>
                <w:color w:val="auto"/>
              </w:rPr>
            </w:pPr>
            <w:r>
              <w:rPr>
                <w:rFonts w:ascii="Times New Roman" w:cs="Times New Roman" w:eastAsia="Times New Roman" w:hAnsi="Times New Roman"/>
                <w:sz w:val="18"/>
                <w:szCs w:val="18"/>
                <w:color w:val="auto"/>
                <w:w w:val="99"/>
              </w:rPr>
              <w:t>BY EACH</w:t>
            </w:r>
          </w:p>
        </w:tc>
        <w:tc>
          <w:tcPr>
            <w:tcW w:w="900" w:type="dxa"/>
            <w:vAlign w:val="bottom"/>
            <w:tcBorders>
              <w:right w:val="single" w:sz="8" w:color="auto"/>
            </w:tcBorders>
          </w:tcPr>
          <w:p>
            <w:pPr>
              <w:jc w:val="right"/>
              <w:ind w:right="690"/>
              <w:spacing w:after="0" w:line="202" w:lineRule="exact"/>
              <w:rPr>
                <w:sz w:val="20"/>
                <w:szCs w:val="20"/>
                <w:color w:val="auto"/>
              </w:rPr>
            </w:pPr>
            <w:r>
              <w:rPr>
                <w:rFonts w:ascii="Times New Roman" w:cs="Times New Roman" w:eastAsia="Times New Roman" w:hAnsi="Times New Roman"/>
                <w:sz w:val="18"/>
                <w:szCs w:val="18"/>
                <w:color w:val="auto"/>
              </w:rPr>
              <w:t>7</w:t>
            </w:r>
          </w:p>
        </w:tc>
        <w:tc>
          <w:tcPr>
            <w:tcW w:w="64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2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1340" w:type="dxa"/>
            <w:vAlign w:val="bottom"/>
            <w:tcBorders>
              <w:right w:val="single" w:sz="8" w:color="auto"/>
            </w:tcBorders>
            <w:gridSpan w:val="2"/>
          </w:tcPr>
          <w:p>
            <w:pPr>
              <w:jc w:val="center"/>
              <w:ind w:right="170"/>
              <w:spacing w:after="0" w:line="198" w:lineRule="exact"/>
              <w:rPr>
                <w:sz w:val="20"/>
                <w:szCs w:val="20"/>
                <w:color w:val="auto"/>
              </w:rPr>
            </w:pPr>
            <w:r>
              <w:rPr>
                <w:rFonts w:ascii="Times New Roman" w:cs="Times New Roman" w:eastAsia="Times New Roman" w:hAnsi="Times New Roman"/>
                <w:sz w:val="18"/>
                <w:szCs w:val="18"/>
                <w:color w:val="auto"/>
                <w:w w:val="98"/>
              </w:rPr>
              <w:t>REPORTING</w:t>
            </w:r>
          </w:p>
        </w:tc>
        <w:tc>
          <w:tcPr>
            <w:tcW w:w="900" w:type="dxa"/>
            <w:vAlign w:val="bottom"/>
            <w:tcBorders>
              <w:right w:val="single" w:sz="8" w:color="auto"/>
            </w:tcBorders>
          </w:tcPr>
          <w:p>
            <w:pPr>
              <w:spacing w:after="0"/>
              <w:rPr>
                <w:sz w:val="17"/>
                <w:szCs w:val="17"/>
                <w:color w:val="auto"/>
              </w:rPr>
            </w:pPr>
          </w:p>
        </w:tc>
        <w:tc>
          <w:tcPr>
            <w:tcW w:w="648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134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rPr>
              <w:t>PERSON</w:t>
            </w:r>
          </w:p>
        </w:tc>
        <w:tc>
          <w:tcPr>
            <w:tcW w:w="900" w:type="dxa"/>
            <w:vAlign w:val="bottom"/>
            <w:tcBorders>
              <w:right w:val="single" w:sz="8" w:color="auto"/>
            </w:tcBorders>
          </w:tcPr>
          <w:p>
            <w:pPr>
              <w:spacing w:after="0"/>
              <w:rPr>
                <w:sz w:val="20"/>
                <w:szCs w:val="20"/>
                <w:color w:val="auto"/>
              </w:rPr>
            </w:pPr>
          </w:p>
        </w:tc>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280" w:type="dxa"/>
            <w:vAlign w:val="bottom"/>
          </w:tcPr>
          <w:p>
            <w:pPr>
              <w:spacing w:after="0"/>
              <w:rPr>
                <w:sz w:val="8"/>
                <w:szCs w:val="8"/>
                <w:color w:val="auto"/>
              </w:rPr>
            </w:pPr>
          </w:p>
        </w:tc>
        <w:tc>
          <w:tcPr>
            <w:tcW w:w="134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7"/>
              </w:rPr>
              <w:t>WITH</w:t>
            </w:r>
          </w:p>
        </w:tc>
        <w:tc>
          <w:tcPr>
            <w:tcW w:w="900" w:type="dxa"/>
            <w:vAlign w:val="bottom"/>
            <w:tcBorders>
              <w:bottom w:val="single" w:sz="8" w:color="auto"/>
              <w:right w:val="single" w:sz="8" w:color="auto"/>
            </w:tcBorders>
          </w:tcPr>
          <w:p>
            <w:pPr>
              <w:spacing w:after="0"/>
              <w:rPr>
                <w:sz w:val="8"/>
                <w:szCs w:val="8"/>
                <w:color w:val="auto"/>
              </w:rPr>
            </w:pPr>
          </w:p>
        </w:tc>
        <w:tc>
          <w:tcPr>
            <w:tcW w:w="6480" w:type="dxa"/>
            <w:vAlign w:val="bottom"/>
            <w:tcBorders>
              <w:bottom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80" w:type="dxa"/>
            <w:vAlign w:val="bottom"/>
          </w:tcPr>
          <w:p>
            <w:pPr>
              <w:spacing w:after="0"/>
              <w:rPr>
                <w:sz w:val="9"/>
                <w:szCs w:val="9"/>
                <w:color w:val="auto"/>
              </w:rPr>
            </w:pPr>
          </w:p>
        </w:tc>
        <w:tc>
          <w:tcPr>
            <w:tcW w:w="1340" w:type="dxa"/>
            <w:vAlign w:val="bottom"/>
            <w:tcBorders>
              <w:right w:val="single" w:sz="8" w:color="auto"/>
            </w:tcBorders>
            <w:gridSpan w:val="2"/>
            <w:vMerge w:val="continue"/>
          </w:tcPr>
          <w:p>
            <w:pPr>
              <w:spacing w:after="0"/>
              <w:rPr>
                <w:sz w:val="9"/>
                <w:szCs w:val="9"/>
                <w:color w:val="auto"/>
              </w:rPr>
            </w:pPr>
          </w:p>
        </w:tc>
        <w:tc>
          <w:tcPr>
            <w:tcW w:w="900" w:type="dxa"/>
            <w:vAlign w:val="bottom"/>
            <w:tcBorders>
              <w:right w:val="single" w:sz="8" w:color="auto"/>
            </w:tcBorders>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8</w:t>
            </w:r>
          </w:p>
        </w:tc>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6480" w:type="dxa"/>
            <w:vAlign w:val="bottom"/>
            <w:vMerge w:val="continue"/>
          </w:tcPr>
          <w:p>
            <w:pPr>
              <w:spacing w:after="0"/>
              <w:rPr>
                <w:sz w:val="12"/>
                <w:szCs w:val="12"/>
                <w:color w:val="auto"/>
              </w:rPr>
            </w:pPr>
          </w:p>
        </w:tc>
        <w:tc>
          <w:tcPr>
            <w:tcW w:w="22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32,008,936</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w:t>
            </w:r>
          </w:p>
        </w:tc>
        <w:tc>
          <w:tcPr>
            <w:tcW w:w="660" w:type="dxa"/>
            <w:vAlign w:val="bottom"/>
            <w:tcBorders>
              <w:right w:val="single" w:sz="8" w:color="auto"/>
            </w:tcBorders>
          </w:tcPr>
          <w:p>
            <w:pPr>
              <w:spacing w:after="0"/>
              <w:rPr>
                <w:sz w:val="22"/>
                <w:szCs w:val="22"/>
                <w:color w:val="auto"/>
              </w:rPr>
            </w:pPr>
          </w:p>
        </w:tc>
        <w:tc>
          <w:tcPr>
            <w:tcW w:w="8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32,008,936</w:t>
            </w:r>
          </w:p>
        </w:tc>
        <w:tc>
          <w:tcPr>
            <w:tcW w:w="648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10</w:t>
            </w:r>
          </w:p>
        </w:tc>
        <w:tc>
          <w:tcPr>
            <w:tcW w:w="660" w:type="dxa"/>
            <w:vAlign w:val="bottom"/>
            <w:tcBorders>
              <w:right w:val="single" w:sz="8" w:color="auto"/>
            </w:tcBorders>
          </w:tcPr>
          <w:p>
            <w:pPr>
              <w:spacing w:after="0"/>
              <w:rPr>
                <w:sz w:val="24"/>
                <w:szCs w:val="24"/>
                <w:color w:val="auto"/>
              </w:rPr>
            </w:pPr>
          </w:p>
        </w:tc>
        <w:tc>
          <w:tcPr>
            <w:tcW w:w="8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40" w:type="dxa"/>
            <w:vAlign w:val="bottom"/>
            <w:tcBorders>
              <w:right w:val="single" w:sz="8" w:color="auto"/>
            </w:tcBorders>
          </w:tcPr>
          <w:p>
            <w:pPr>
              <w:ind w:left="13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3"/>
        </w:trPr>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11</w:t>
            </w:r>
          </w:p>
        </w:tc>
        <w:tc>
          <w:tcPr>
            <w:tcW w:w="660" w:type="dxa"/>
            <w:vAlign w:val="bottom"/>
            <w:tcBorders>
              <w:right w:val="single" w:sz="8" w:color="auto"/>
            </w:tcBorders>
          </w:tcPr>
          <w:p>
            <w:pPr>
              <w:spacing w:after="0"/>
              <w:rPr>
                <w:sz w:val="22"/>
                <w:szCs w:val="22"/>
                <w:color w:val="auto"/>
              </w:rPr>
            </w:pPr>
          </w:p>
        </w:tc>
        <w:tc>
          <w:tcPr>
            <w:tcW w:w="8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1.39%</w:t>
            </w:r>
          </w:p>
        </w:tc>
        <w:tc>
          <w:tcPr>
            <w:tcW w:w="90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12</w:t>
            </w:r>
          </w:p>
        </w:tc>
        <w:tc>
          <w:tcPr>
            <w:tcW w:w="660" w:type="dxa"/>
            <w:vAlign w:val="bottom"/>
            <w:tcBorders>
              <w:right w:val="single" w:sz="8" w:color="auto"/>
            </w:tcBorders>
          </w:tcPr>
          <w:p>
            <w:pPr>
              <w:spacing w:after="0"/>
              <w:rPr>
                <w:sz w:val="22"/>
                <w:szCs w:val="22"/>
                <w:color w:val="auto"/>
              </w:rPr>
            </w:pPr>
          </w:p>
        </w:tc>
        <w:tc>
          <w:tcPr>
            <w:tcW w:w="8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90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91"/>
        </w:trPr>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7"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2520" w:type="dxa"/>
            <w:vAlign w:val="bottom"/>
            <w:tcBorders>
              <w:top w:val="single" w:sz="8" w:color="auto"/>
              <w:left w:val="single" w:sz="8" w:color="auto"/>
              <w:bottom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549498103</w:t>
            </w:r>
          </w:p>
        </w:tc>
        <w:tc>
          <w:tcPr>
            <w:tcW w:w="6480" w:type="dxa"/>
            <w:vAlign w:val="bottom"/>
            <w:tcBorders>
              <w:right w:val="single" w:sz="8" w:color="auto"/>
            </w:tcBorders>
          </w:tcPr>
          <w:p>
            <w:pPr>
              <w:ind w:left="254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Page 4 of 9</w:t>
            </w:r>
          </w:p>
        </w:tc>
        <w:tc>
          <w:tcPr>
            <w:tcW w:w="0" w:type="dxa"/>
            <w:vAlign w:val="bottom"/>
          </w:tcPr>
          <w:p>
            <w:pPr>
              <w:spacing w:after="0"/>
              <w:rPr>
                <w:sz w:val="1"/>
                <w:szCs w:val="1"/>
                <w:color w:val="auto"/>
              </w:rPr>
            </w:pPr>
          </w:p>
        </w:tc>
      </w:tr>
      <w:tr>
        <w:trPr>
          <w:trHeight w:val="655"/>
        </w:trPr>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Borders>
              <w:right w:val="single" w:sz="8" w:color="auto"/>
            </w:tcBorders>
          </w:tcPr>
          <w:p>
            <w:pPr>
              <w:spacing w:after="0"/>
              <w:rPr>
                <w:sz w:val="22"/>
                <w:szCs w:val="22"/>
                <w:color w:val="auto"/>
              </w:rPr>
            </w:pPr>
          </w:p>
        </w:tc>
        <w:tc>
          <w:tcPr>
            <w:tcW w:w="8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Michael Klein</w:t>
            </w:r>
          </w:p>
        </w:tc>
        <w:tc>
          <w:tcPr>
            <w:tcW w:w="648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8060" w:type="dxa"/>
            <w:vAlign w:val="bottom"/>
            <w:tcBorders>
              <w:bottom w:val="single" w:sz="8" w:color="auto"/>
            </w:tcBorders>
            <w:gridSpan w:val="3"/>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8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2</w:t>
            </w:r>
          </w:p>
        </w:tc>
        <w:tc>
          <w:tcPr>
            <w:tcW w:w="660" w:type="dxa"/>
            <w:vAlign w:val="bottom"/>
            <w:tcBorders>
              <w:right w:val="single" w:sz="8" w:color="auto"/>
            </w:tcBorders>
          </w:tcPr>
          <w:p>
            <w:pPr>
              <w:spacing w:after="0"/>
              <w:rPr>
                <w:sz w:val="17"/>
                <w:szCs w:val="17"/>
                <w:color w:val="auto"/>
              </w:rPr>
            </w:pPr>
          </w:p>
        </w:tc>
        <w:tc>
          <w:tcPr>
            <w:tcW w:w="806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40" w:type="dxa"/>
            <w:vAlign w:val="bottom"/>
            <w:tcBorders>
              <w:right w:val="single" w:sz="8" w:color="auto"/>
            </w:tcBorders>
          </w:tcPr>
          <w:p>
            <w:pPr>
              <w:ind w:left="1380"/>
              <w:spacing w:after="0" w:line="20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240" w:type="dxa"/>
            <w:vAlign w:val="bottom"/>
            <w:tcBorders>
              <w:right w:val="single" w:sz="8" w:color="auto"/>
            </w:tcBorders>
          </w:tcPr>
          <w:p>
            <w:pPr>
              <w:ind w:left="13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1"/>
        </w:trPr>
        <w:tc>
          <w:tcPr>
            <w:tcW w:w="28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tcBorders>
            <w:gridSpan w:val="2"/>
          </w:tcPr>
          <w:p>
            <w:pPr>
              <w:spacing w:after="0"/>
              <w:rPr>
                <w:sz w:val="20"/>
                <w:szCs w:val="20"/>
                <w:color w:val="auto"/>
              </w:rPr>
            </w:pPr>
          </w:p>
        </w:tc>
        <w:tc>
          <w:tcPr>
            <w:tcW w:w="6480" w:type="dxa"/>
            <w:vAlign w:val="bottom"/>
            <w:tcBorders>
              <w:bottom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w:t>
            </w:r>
          </w:p>
        </w:tc>
        <w:tc>
          <w:tcPr>
            <w:tcW w:w="660" w:type="dxa"/>
            <w:vAlign w:val="bottom"/>
            <w:tcBorders>
              <w:right w:val="single" w:sz="8" w:color="auto"/>
            </w:tcBorders>
          </w:tcPr>
          <w:p>
            <w:pPr>
              <w:spacing w:after="0"/>
              <w:rPr>
                <w:sz w:val="22"/>
                <w:szCs w:val="22"/>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648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79"/>
        </w:trPr>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06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w:t>
            </w:r>
          </w:p>
        </w:tc>
        <w:tc>
          <w:tcPr>
            <w:tcW w:w="660" w:type="dxa"/>
            <w:vAlign w:val="bottom"/>
            <w:tcBorders>
              <w:right w:val="single" w:sz="8" w:color="auto"/>
            </w:tcBorders>
          </w:tcPr>
          <w:p>
            <w:pPr>
              <w:spacing w:after="0"/>
              <w:rPr>
                <w:sz w:val="22"/>
                <w:szCs w:val="22"/>
                <w:color w:val="auto"/>
              </w:rPr>
            </w:pPr>
          </w:p>
        </w:tc>
        <w:tc>
          <w:tcPr>
            <w:tcW w:w="8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648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5</w:t>
            </w:r>
          </w:p>
        </w:tc>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134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NUMBER OF</w:t>
            </w:r>
          </w:p>
        </w:tc>
        <w:tc>
          <w:tcPr>
            <w:tcW w:w="900" w:type="dxa"/>
            <w:vAlign w:val="bottom"/>
            <w:tcBorders>
              <w:right w:val="single" w:sz="8" w:color="auto"/>
            </w:tcBorders>
          </w:tcPr>
          <w:p>
            <w:pPr>
              <w:spacing w:after="0"/>
              <w:rPr>
                <w:sz w:val="24"/>
                <w:szCs w:val="24"/>
                <w:color w:val="auto"/>
              </w:rPr>
            </w:pPr>
          </w:p>
        </w:tc>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80" w:type="dxa"/>
            <w:vAlign w:val="bottom"/>
          </w:tcPr>
          <w:p>
            <w:pPr>
              <w:spacing w:after="0"/>
              <w:rPr>
                <w:sz w:val="4"/>
                <w:szCs w:val="4"/>
                <w:color w:val="auto"/>
              </w:rPr>
            </w:pPr>
          </w:p>
        </w:tc>
        <w:tc>
          <w:tcPr>
            <w:tcW w:w="1340" w:type="dxa"/>
            <w:vAlign w:val="bottom"/>
            <w:tcBorders>
              <w:right w:val="single" w:sz="8" w:color="auto"/>
            </w:tcBorders>
            <w:gridSpan w:val="2"/>
            <w:vMerge w:val="continue"/>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80" w:type="dxa"/>
            <w:vAlign w:val="bottom"/>
          </w:tcPr>
          <w:p>
            <w:pPr>
              <w:spacing w:after="0"/>
              <w:rPr>
                <w:sz w:val="6"/>
                <w:szCs w:val="6"/>
                <w:color w:val="auto"/>
              </w:rPr>
            </w:pPr>
          </w:p>
        </w:tc>
        <w:tc>
          <w:tcPr>
            <w:tcW w:w="1340" w:type="dxa"/>
            <w:vAlign w:val="bottom"/>
            <w:tcBorders>
              <w:right w:val="single" w:sz="8" w:color="auto"/>
            </w:tcBorders>
            <w:gridSpan w:val="2"/>
            <w:vMerge w:val="continue"/>
          </w:tcPr>
          <w:p>
            <w:pPr>
              <w:spacing w:after="0"/>
              <w:rPr>
                <w:sz w:val="6"/>
                <w:szCs w:val="6"/>
                <w:color w:val="auto"/>
              </w:rPr>
            </w:pPr>
          </w:p>
        </w:tc>
        <w:tc>
          <w:tcPr>
            <w:tcW w:w="900" w:type="dxa"/>
            <w:vAlign w:val="bottom"/>
            <w:tcBorders>
              <w:right w:val="single" w:sz="8" w:color="auto"/>
            </w:tcBorders>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6</w:t>
            </w:r>
          </w:p>
        </w:tc>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34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rPr>
              <w:t>SHARES</w:t>
            </w:r>
          </w:p>
        </w:tc>
        <w:tc>
          <w:tcPr>
            <w:tcW w:w="900" w:type="dxa"/>
            <w:vAlign w:val="bottom"/>
            <w:tcBorders>
              <w:right w:val="single" w:sz="8" w:color="auto"/>
            </w:tcBorders>
            <w:vMerge w:val="continue"/>
          </w:tcPr>
          <w:p>
            <w:pPr>
              <w:spacing w:after="0"/>
              <w:rPr>
                <w:sz w:val="18"/>
                <w:szCs w:val="18"/>
                <w:color w:val="auto"/>
              </w:rPr>
            </w:pPr>
          </w:p>
        </w:tc>
        <w:tc>
          <w:tcPr>
            <w:tcW w:w="648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900" w:type="dxa"/>
            <w:vAlign w:val="bottom"/>
            <w:tcBorders>
              <w:right w:val="single" w:sz="8" w:color="auto"/>
            </w:tcBorders>
          </w:tcPr>
          <w:p>
            <w:pPr>
              <w:spacing w:after="0"/>
              <w:rPr>
                <w:sz w:val="18"/>
                <w:szCs w:val="18"/>
                <w:color w:val="auto"/>
              </w:rPr>
            </w:pPr>
          </w:p>
        </w:tc>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32,008,936</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80" w:type="dxa"/>
            <w:vAlign w:val="bottom"/>
          </w:tcPr>
          <w:p>
            <w:pPr>
              <w:spacing w:after="0"/>
              <w:rPr>
                <w:sz w:val="19"/>
                <w:szCs w:val="19"/>
                <w:color w:val="auto"/>
              </w:rPr>
            </w:pPr>
          </w:p>
        </w:tc>
        <w:tc>
          <w:tcPr>
            <w:tcW w:w="134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OWNED</w:t>
            </w:r>
          </w:p>
        </w:tc>
        <w:tc>
          <w:tcPr>
            <w:tcW w:w="900" w:type="dxa"/>
            <w:vAlign w:val="bottom"/>
            <w:tcBorders>
              <w:bottom w:val="single" w:sz="8" w:color="auto"/>
              <w:right w:val="single" w:sz="8" w:color="auto"/>
            </w:tcBorders>
          </w:tcPr>
          <w:p>
            <w:pPr>
              <w:spacing w:after="0"/>
              <w:rPr>
                <w:sz w:val="19"/>
                <w:szCs w:val="19"/>
                <w:color w:val="auto"/>
              </w:rPr>
            </w:pPr>
          </w:p>
        </w:tc>
        <w:tc>
          <w:tcPr>
            <w:tcW w:w="6480" w:type="dxa"/>
            <w:vAlign w:val="bottom"/>
            <w:tcBorders>
              <w:bottom w:val="single" w:sz="8" w:color="auto"/>
            </w:tcBorders>
            <w:vMerge w:val="continue"/>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1340" w:type="dxa"/>
            <w:vAlign w:val="bottom"/>
            <w:tcBorders>
              <w:right w:val="single" w:sz="8" w:color="auto"/>
            </w:tcBorders>
            <w:gridSpan w:val="2"/>
          </w:tcPr>
          <w:p>
            <w:pPr>
              <w:jc w:val="center"/>
              <w:ind w:right="190"/>
              <w:spacing w:after="0" w:line="202" w:lineRule="exact"/>
              <w:rPr>
                <w:sz w:val="20"/>
                <w:szCs w:val="20"/>
                <w:color w:val="auto"/>
              </w:rPr>
            </w:pPr>
            <w:r>
              <w:rPr>
                <w:rFonts w:ascii="Times New Roman" w:cs="Times New Roman" w:eastAsia="Times New Roman" w:hAnsi="Times New Roman"/>
                <w:sz w:val="18"/>
                <w:szCs w:val="18"/>
                <w:color w:val="auto"/>
                <w:w w:val="99"/>
              </w:rPr>
              <w:t>BY EACH</w:t>
            </w:r>
          </w:p>
        </w:tc>
        <w:tc>
          <w:tcPr>
            <w:tcW w:w="900" w:type="dxa"/>
            <w:vAlign w:val="bottom"/>
            <w:tcBorders>
              <w:right w:val="single" w:sz="8" w:color="auto"/>
            </w:tcBorders>
          </w:tcPr>
          <w:p>
            <w:pPr>
              <w:jc w:val="right"/>
              <w:ind w:right="690"/>
              <w:spacing w:after="0" w:line="202" w:lineRule="exact"/>
              <w:rPr>
                <w:sz w:val="20"/>
                <w:szCs w:val="20"/>
                <w:color w:val="auto"/>
              </w:rPr>
            </w:pPr>
            <w:r>
              <w:rPr>
                <w:rFonts w:ascii="Times New Roman" w:cs="Times New Roman" w:eastAsia="Times New Roman" w:hAnsi="Times New Roman"/>
                <w:sz w:val="18"/>
                <w:szCs w:val="18"/>
                <w:color w:val="auto"/>
              </w:rPr>
              <w:t>7</w:t>
            </w:r>
          </w:p>
        </w:tc>
        <w:tc>
          <w:tcPr>
            <w:tcW w:w="64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2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1340" w:type="dxa"/>
            <w:vAlign w:val="bottom"/>
            <w:tcBorders>
              <w:right w:val="single" w:sz="8" w:color="auto"/>
            </w:tcBorders>
            <w:gridSpan w:val="2"/>
          </w:tcPr>
          <w:p>
            <w:pPr>
              <w:jc w:val="center"/>
              <w:ind w:right="170"/>
              <w:spacing w:after="0" w:line="198" w:lineRule="exact"/>
              <w:rPr>
                <w:sz w:val="20"/>
                <w:szCs w:val="20"/>
                <w:color w:val="auto"/>
              </w:rPr>
            </w:pPr>
            <w:r>
              <w:rPr>
                <w:rFonts w:ascii="Times New Roman" w:cs="Times New Roman" w:eastAsia="Times New Roman" w:hAnsi="Times New Roman"/>
                <w:sz w:val="18"/>
                <w:szCs w:val="18"/>
                <w:color w:val="auto"/>
                <w:w w:val="98"/>
              </w:rPr>
              <w:t>REPORTING</w:t>
            </w:r>
          </w:p>
        </w:tc>
        <w:tc>
          <w:tcPr>
            <w:tcW w:w="900" w:type="dxa"/>
            <w:vAlign w:val="bottom"/>
            <w:tcBorders>
              <w:right w:val="single" w:sz="8" w:color="auto"/>
            </w:tcBorders>
          </w:tcPr>
          <w:p>
            <w:pPr>
              <w:spacing w:after="0"/>
              <w:rPr>
                <w:sz w:val="17"/>
                <w:szCs w:val="17"/>
                <w:color w:val="auto"/>
              </w:rPr>
            </w:pPr>
          </w:p>
        </w:tc>
        <w:tc>
          <w:tcPr>
            <w:tcW w:w="648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134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rPr>
              <w:t>PERSON</w:t>
            </w:r>
          </w:p>
        </w:tc>
        <w:tc>
          <w:tcPr>
            <w:tcW w:w="900" w:type="dxa"/>
            <w:vAlign w:val="bottom"/>
            <w:tcBorders>
              <w:right w:val="single" w:sz="8" w:color="auto"/>
            </w:tcBorders>
          </w:tcPr>
          <w:p>
            <w:pPr>
              <w:spacing w:after="0"/>
              <w:rPr>
                <w:sz w:val="20"/>
                <w:szCs w:val="20"/>
                <w:color w:val="auto"/>
              </w:rPr>
            </w:pPr>
          </w:p>
        </w:tc>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280" w:type="dxa"/>
            <w:vAlign w:val="bottom"/>
          </w:tcPr>
          <w:p>
            <w:pPr>
              <w:spacing w:after="0"/>
              <w:rPr>
                <w:sz w:val="8"/>
                <w:szCs w:val="8"/>
                <w:color w:val="auto"/>
              </w:rPr>
            </w:pPr>
          </w:p>
        </w:tc>
        <w:tc>
          <w:tcPr>
            <w:tcW w:w="134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7"/>
              </w:rPr>
              <w:t>WITH</w:t>
            </w:r>
          </w:p>
        </w:tc>
        <w:tc>
          <w:tcPr>
            <w:tcW w:w="900" w:type="dxa"/>
            <w:vAlign w:val="bottom"/>
            <w:tcBorders>
              <w:bottom w:val="single" w:sz="8" w:color="auto"/>
              <w:right w:val="single" w:sz="8" w:color="auto"/>
            </w:tcBorders>
          </w:tcPr>
          <w:p>
            <w:pPr>
              <w:spacing w:after="0"/>
              <w:rPr>
                <w:sz w:val="8"/>
                <w:szCs w:val="8"/>
                <w:color w:val="auto"/>
              </w:rPr>
            </w:pPr>
          </w:p>
        </w:tc>
        <w:tc>
          <w:tcPr>
            <w:tcW w:w="6480" w:type="dxa"/>
            <w:vAlign w:val="bottom"/>
            <w:tcBorders>
              <w:bottom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80" w:type="dxa"/>
            <w:vAlign w:val="bottom"/>
          </w:tcPr>
          <w:p>
            <w:pPr>
              <w:spacing w:after="0"/>
              <w:rPr>
                <w:sz w:val="9"/>
                <w:szCs w:val="9"/>
                <w:color w:val="auto"/>
              </w:rPr>
            </w:pPr>
          </w:p>
        </w:tc>
        <w:tc>
          <w:tcPr>
            <w:tcW w:w="1340" w:type="dxa"/>
            <w:vAlign w:val="bottom"/>
            <w:tcBorders>
              <w:right w:val="single" w:sz="8" w:color="auto"/>
            </w:tcBorders>
            <w:gridSpan w:val="2"/>
            <w:vMerge w:val="continue"/>
          </w:tcPr>
          <w:p>
            <w:pPr>
              <w:spacing w:after="0"/>
              <w:rPr>
                <w:sz w:val="9"/>
                <w:szCs w:val="9"/>
                <w:color w:val="auto"/>
              </w:rPr>
            </w:pPr>
          </w:p>
        </w:tc>
        <w:tc>
          <w:tcPr>
            <w:tcW w:w="900" w:type="dxa"/>
            <w:vAlign w:val="bottom"/>
            <w:tcBorders>
              <w:right w:val="single" w:sz="8" w:color="auto"/>
            </w:tcBorders>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8</w:t>
            </w:r>
          </w:p>
        </w:tc>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6480" w:type="dxa"/>
            <w:vAlign w:val="bottom"/>
            <w:vMerge w:val="continue"/>
          </w:tcPr>
          <w:p>
            <w:pPr>
              <w:spacing w:after="0"/>
              <w:rPr>
                <w:sz w:val="12"/>
                <w:szCs w:val="12"/>
                <w:color w:val="auto"/>
              </w:rPr>
            </w:pPr>
          </w:p>
        </w:tc>
        <w:tc>
          <w:tcPr>
            <w:tcW w:w="22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32,008,936</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w:t>
            </w:r>
          </w:p>
        </w:tc>
        <w:tc>
          <w:tcPr>
            <w:tcW w:w="660" w:type="dxa"/>
            <w:vAlign w:val="bottom"/>
            <w:tcBorders>
              <w:right w:val="single" w:sz="8" w:color="auto"/>
            </w:tcBorders>
          </w:tcPr>
          <w:p>
            <w:pPr>
              <w:spacing w:after="0"/>
              <w:rPr>
                <w:sz w:val="22"/>
                <w:szCs w:val="22"/>
                <w:color w:val="auto"/>
              </w:rPr>
            </w:pPr>
          </w:p>
        </w:tc>
        <w:tc>
          <w:tcPr>
            <w:tcW w:w="8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32,008,936</w:t>
            </w:r>
          </w:p>
        </w:tc>
        <w:tc>
          <w:tcPr>
            <w:tcW w:w="648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10</w:t>
            </w:r>
          </w:p>
        </w:tc>
        <w:tc>
          <w:tcPr>
            <w:tcW w:w="660" w:type="dxa"/>
            <w:vAlign w:val="bottom"/>
            <w:tcBorders>
              <w:right w:val="single" w:sz="8" w:color="auto"/>
            </w:tcBorders>
          </w:tcPr>
          <w:p>
            <w:pPr>
              <w:spacing w:after="0"/>
              <w:rPr>
                <w:sz w:val="24"/>
                <w:szCs w:val="24"/>
                <w:color w:val="auto"/>
              </w:rPr>
            </w:pPr>
          </w:p>
        </w:tc>
        <w:tc>
          <w:tcPr>
            <w:tcW w:w="8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40" w:type="dxa"/>
            <w:vAlign w:val="bottom"/>
            <w:tcBorders>
              <w:right w:val="single" w:sz="8" w:color="auto"/>
            </w:tcBorders>
          </w:tcPr>
          <w:p>
            <w:pPr>
              <w:ind w:left="13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3"/>
        </w:trPr>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11</w:t>
            </w:r>
          </w:p>
        </w:tc>
        <w:tc>
          <w:tcPr>
            <w:tcW w:w="660" w:type="dxa"/>
            <w:vAlign w:val="bottom"/>
            <w:tcBorders>
              <w:right w:val="single" w:sz="8" w:color="auto"/>
            </w:tcBorders>
          </w:tcPr>
          <w:p>
            <w:pPr>
              <w:spacing w:after="0"/>
              <w:rPr>
                <w:sz w:val="22"/>
                <w:szCs w:val="22"/>
                <w:color w:val="auto"/>
              </w:rPr>
            </w:pPr>
          </w:p>
        </w:tc>
        <w:tc>
          <w:tcPr>
            <w:tcW w:w="8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1.39%</w:t>
            </w:r>
          </w:p>
        </w:tc>
        <w:tc>
          <w:tcPr>
            <w:tcW w:w="90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12</w:t>
            </w:r>
          </w:p>
        </w:tc>
        <w:tc>
          <w:tcPr>
            <w:tcW w:w="660" w:type="dxa"/>
            <w:vAlign w:val="bottom"/>
            <w:tcBorders>
              <w:right w:val="single" w:sz="8" w:color="auto"/>
            </w:tcBorders>
          </w:tcPr>
          <w:p>
            <w:pPr>
              <w:spacing w:after="0"/>
              <w:rPr>
                <w:sz w:val="22"/>
                <w:szCs w:val="22"/>
                <w:color w:val="auto"/>
              </w:rPr>
            </w:pPr>
          </w:p>
        </w:tc>
        <w:tc>
          <w:tcPr>
            <w:tcW w:w="8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90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75"/>
        </w:trPr>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4" w:name="page5"/>
    <w:bookmarkEnd w:id="4"/>
    <w:p>
      <w:pPr>
        <w:ind w:left="20"/>
        <w:spacing w:after="0"/>
        <w:tabs>
          <w:tab w:leader="none" w:pos="5020" w:val="left"/>
          <w:tab w:leader="none" w:pos="103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157480</wp:posOffset>
            </wp:positionV>
            <wp:extent cx="144018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0180" cy="18859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157480</wp:posOffset>
            </wp:positionV>
            <wp:extent cx="1585595"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85595" cy="188595"/>
                    </a:xfrm>
                    <a:prstGeom prst="rect">
                      <a:avLst/>
                    </a:prstGeom>
                    <a:noFill/>
                  </pic:spPr>
                </pic:pic>
              </a:graphicData>
            </a:graphic>
          </wp:anchor>
        </w:drawing>
        <w:t>CUSIP No. 549498103</w:t>
      </w:r>
      <w:r>
        <w:rPr>
          <w:sz w:val="20"/>
          <w:szCs w:val="20"/>
          <w:color w:val="auto"/>
        </w:rPr>
        <w:tab/>
      </w: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18"/>
          <w:szCs w:val="18"/>
          <w:color w:val="auto"/>
        </w:rPr>
        <w:t>Page 5 of 9</w:t>
      </w:r>
    </w:p>
    <w:p>
      <w:pPr>
        <w:sectPr>
          <w:pgSz w:w="11900" w:h="16838" w:orient="portrait"/>
          <w:cols w:equalWidth="0" w:num="1">
            <w:col w:w="11180"/>
          </w:cols>
          <w:pgMar w:left="340" w:top="26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2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22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7373 Gateway Blvd</w:t>
      </w:r>
    </w:p>
    <w:p>
      <w:pPr>
        <w:spacing w:after="0" w:line="2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Newark, CA 94560</w:t>
      </w:r>
    </w:p>
    <w:p>
      <w:pPr>
        <w:spacing w:after="0" w:line="203"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7"/>
          <w:szCs w:val="17"/>
          <w:b w:val="1"/>
          <w:bCs w:val="1"/>
          <w:color w:val="auto"/>
        </w:rPr>
        <w:t>Name of Person Filing:</w:t>
      </w:r>
    </w:p>
    <w:p>
      <w:pPr>
        <w:spacing w:after="0" w:line="22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This statement is filed on behalf of each of the following persons (collectively,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420" w:hanging="186"/>
        <w:spacing w:after="0"/>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Churchill Sponsor IV LLC</w:t>
      </w:r>
    </w:p>
    <w:p>
      <w:pPr>
        <w:spacing w:after="0" w:line="9" w:lineRule="exact"/>
        <w:rPr>
          <w:rFonts w:ascii="Times New Roman" w:cs="Times New Roman" w:eastAsia="Times New Roman" w:hAnsi="Times New Roman"/>
          <w:sz w:val="18"/>
          <w:szCs w:val="18"/>
          <w:color w:val="auto"/>
        </w:rPr>
      </w:pPr>
    </w:p>
    <w:p>
      <w:pPr>
        <w:ind w:left="1420" w:hanging="186"/>
        <w:spacing w:after="0"/>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 Klein Associates, Inc.</w:t>
      </w:r>
    </w:p>
    <w:p>
      <w:pPr>
        <w:spacing w:after="0" w:line="9" w:lineRule="exact"/>
        <w:rPr>
          <w:rFonts w:ascii="Times New Roman" w:cs="Times New Roman" w:eastAsia="Times New Roman" w:hAnsi="Times New Roman"/>
          <w:sz w:val="18"/>
          <w:szCs w:val="18"/>
          <w:color w:val="auto"/>
        </w:rPr>
      </w:pPr>
    </w:p>
    <w:p>
      <w:pPr>
        <w:ind w:left="1420" w:hanging="186"/>
        <w:spacing w:after="0"/>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Klein</w:t>
      </w:r>
    </w:p>
    <w:p>
      <w:pPr>
        <w:spacing w:after="0" w:line="203"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22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The principal business address of each of the Reporting Persons is as follows:</w:t>
      </w:r>
    </w:p>
    <w:p>
      <w:pPr>
        <w:spacing w:after="0" w:line="22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640 Fifth Avenue, 12th Floor</w:t>
      </w:r>
    </w:p>
    <w:p>
      <w:pPr>
        <w:spacing w:after="0" w:line="2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1010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Citizenship:</w:t>
            </w:r>
          </w:p>
        </w:tc>
        <w:tc>
          <w:tcPr>
            <w:tcW w:w="0" w:type="dxa"/>
            <w:vAlign w:val="bottom"/>
          </w:tcPr>
          <w:p>
            <w:pPr>
              <w:spacing w:after="0"/>
              <w:rPr>
                <w:sz w:val="1"/>
                <w:szCs w:val="1"/>
                <w:color w:val="auto"/>
              </w:rPr>
            </w:pPr>
          </w:p>
        </w:tc>
      </w:tr>
      <w:tr>
        <w:trPr>
          <w:trHeight w:val="432"/>
        </w:trPr>
        <w:tc>
          <w:tcPr>
            <w:tcW w:w="1000" w:type="dxa"/>
            <w:vAlign w:val="bottom"/>
          </w:tcPr>
          <w:p>
            <w:pPr>
              <w:spacing w:after="0"/>
              <w:rPr>
                <w:sz w:val="24"/>
                <w:szCs w:val="24"/>
                <w:color w:val="auto"/>
              </w:rPr>
            </w:pPr>
          </w:p>
        </w:tc>
        <w:tc>
          <w:tcPr>
            <w:tcW w:w="101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See responses to Item 4 on each cover page.</w:t>
            </w:r>
          </w:p>
        </w:tc>
        <w:tc>
          <w:tcPr>
            <w:tcW w:w="0" w:type="dxa"/>
            <w:vAlign w:val="bottom"/>
          </w:tcPr>
          <w:p>
            <w:pPr>
              <w:spacing w:after="0"/>
              <w:rPr>
                <w:sz w:val="1"/>
                <w:szCs w:val="1"/>
                <w:color w:val="auto"/>
              </w:rPr>
            </w:pP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1010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Titles of Classes of Securities:</w:t>
            </w:r>
          </w:p>
        </w:tc>
        <w:tc>
          <w:tcPr>
            <w:tcW w:w="0" w:type="dxa"/>
            <w:vAlign w:val="bottom"/>
          </w:tcPr>
          <w:p>
            <w:pPr>
              <w:spacing w:after="0"/>
              <w:rPr>
                <w:sz w:val="1"/>
                <w:szCs w:val="1"/>
                <w:color w:val="auto"/>
              </w:rPr>
            </w:pPr>
          </w:p>
        </w:tc>
      </w:tr>
      <w:tr>
        <w:trPr>
          <w:trHeight w:val="432"/>
        </w:trPr>
        <w:tc>
          <w:tcPr>
            <w:tcW w:w="1000" w:type="dxa"/>
            <w:vAlign w:val="bottom"/>
          </w:tcPr>
          <w:p>
            <w:pPr>
              <w:spacing w:after="0"/>
              <w:rPr>
                <w:sz w:val="24"/>
                <w:szCs w:val="24"/>
                <w:color w:val="auto"/>
              </w:rPr>
            </w:pPr>
          </w:p>
        </w:tc>
        <w:tc>
          <w:tcPr>
            <w:tcW w:w="101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0" w:type="dxa"/>
            <w:vAlign w:val="bottom"/>
          </w:tcPr>
          <w:p>
            <w:pPr>
              <w:spacing w:after="0"/>
              <w:rPr>
                <w:sz w:val="1"/>
                <w:szCs w:val="1"/>
                <w:color w:val="auto"/>
              </w:rPr>
            </w:pP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1010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CUSIP Number:</w:t>
            </w:r>
          </w:p>
        </w:tc>
        <w:tc>
          <w:tcPr>
            <w:tcW w:w="0" w:type="dxa"/>
            <w:vAlign w:val="bottom"/>
          </w:tcPr>
          <w:p>
            <w:pPr>
              <w:spacing w:after="0"/>
              <w:rPr>
                <w:sz w:val="1"/>
                <w:szCs w:val="1"/>
                <w:color w:val="auto"/>
              </w:rPr>
            </w:pPr>
          </w:p>
        </w:tc>
      </w:tr>
      <w:tr>
        <w:trPr>
          <w:trHeight w:val="432"/>
        </w:trPr>
        <w:tc>
          <w:tcPr>
            <w:tcW w:w="1000" w:type="dxa"/>
            <w:vAlign w:val="bottom"/>
          </w:tcPr>
          <w:p>
            <w:pPr>
              <w:spacing w:after="0"/>
              <w:rPr>
                <w:sz w:val="24"/>
                <w:szCs w:val="24"/>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549498103</w:t>
            </w:r>
          </w:p>
        </w:tc>
        <w:tc>
          <w:tcPr>
            <w:tcW w:w="9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010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Rule 13d-1(b), or 13d-2(b) or (c), Check Whether the Person Filing is a(n):</w:t>
            </w:r>
          </w:p>
        </w:tc>
        <w:tc>
          <w:tcPr>
            <w:tcW w:w="0" w:type="dxa"/>
            <w:vAlign w:val="bottom"/>
          </w:tcPr>
          <w:p>
            <w:pPr>
              <w:spacing w:after="0"/>
              <w:rPr>
                <w:sz w:val="1"/>
                <w:szCs w:val="1"/>
                <w:color w:val="auto"/>
              </w:rPr>
            </w:pPr>
          </w:p>
        </w:tc>
      </w:tr>
      <w:tr>
        <w:trPr>
          <w:trHeight w:val="378"/>
        </w:trPr>
        <w:tc>
          <w:tcPr>
            <w:tcW w:w="1000" w:type="dxa"/>
            <w:vAlign w:val="bottom"/>
          </w:tcPr>
          <w:p>
            <w:pPr>
              <w:spacing w:after="0"/>
              <w:rPr>
                <w:sz w:val="24"/>
                <w:szCs w:val="24"/>
                <w:color w:val="auto"/>
              </w:rPr>
            </w:pP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w:t>
            </w:r>
          </w:p>
        </w:tc>
        <w:tc>
          <w:tcPr>
            <w:tcW w:w="5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Broker or dealer registered under Section 15 of the Exchange Act (15 U.S.C. 78o).</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w:t>
            </w:r>
          </w:p>
        </w:tc>
        <w:tc>
          <w:tcPr>
            <w:tcW w:w="5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Bank as defined in Section 3(a)(6) of the Exchange Act (15 U.S.C. 78c).</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w:t>
            </w:r>
          </w:p>
        </w:tc>
        <w:tc>
          <w:tcPr>
            <w:tcW w:w="5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Insurance company as defined in Section 3(a)(19) of the Exchange Act (15 U.S.C. 78c).</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w:t>
            </w:r>
          </w:p>
        </w:tc>
        <w:tc>
          <w:tcPr>
            <w:tcW w:w="5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Investment company registered under Section 8 of the Investment Company Act of 1940 (15 U.S.C. 80a-8).</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w:t>
            </w:r>
          </w:p>
        </w:tc>
        <w:tc>
          <w:tcPr>
            <w:tcW w:w="5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Investment adviser in accordance with §240.13d-1(b)(1)(ii)(E).</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w:t>
            </w:r>
          </w:p>
        </w:tc>
        <w:tc>
          <w:tcPr>
            <w:tcW w:w="5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benefit plan or endowment fund in accordance with §240.13d-1(b)(1)(ii)(F).</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w:t>
            </w:r>
          </w:p>
        </w:tc>
        <w:tc>
          <w:tcPr>
            <w:tcW w:w="5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Parent holding company or control person in accordance with §240.13d-1(b)(1)(ii)(G).</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w:t>
            </w:r>
          </w:p>
        </w:tc>
        <w:tc>
          <w:tcPr>
            <w:tcW w:w="5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Savings association as defined in Section 3(b) of the Federal Deposit Insurance Act (12 U.S.C. 1813).</w:t>
            </w:r>
          </w:p>
        </w:tc>
        <w:tc>
          <w:tcPr>
            <w:tcW w:w="0" w:type="dxa"/>
            <w:vAlign w:val="bottom"/>
          </w:tcPr>
          <w:p>
            <w:pPr>
              <w:spacing w:after="0"/>
              <w:rPr>
                <w:sz w:val="1"/>
                <w:szCs w:val="1"/>
                <w:color w:val="auto"/>
              </w:rPr>
            </w:pPr>
          </w:p>
        </w:tc>
      </w:tr>
      <w:tr>
        <w:trPr>
          <w:trHeight w:val="252"/>
        </w:trPr>
        <w:tc>
          <w:tcPr>
            <w:tcW w:w="1000" w:type="dxa"/>
            <w:vAlign w:val="bottom"/>
          </w:tcPr>
          <w:p>
            <w:pPr>
              <w:spacing w:after="0"/>
              <w:rPr>
                <w:sz w:val="21"/>
                <w:szCs w:val="21"/>
                <w:color w:val="auto"/>
              </w:rPr>
            </w:pP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w:t>
            </w:r>
          </w:p>
        </w:tc>
        <w:tc>
          <w:tcPr>
            <w:tcW w:w="5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Church plan that is excluded from the definition of an investment company under Section 3(c)(14) of the Investment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 Act of 1940 (15 U.S.C. 80a-3).</w:t>
            </w:r>
          </w:p>
        </w:tc>
        <w:tc>
          <w:tcPr>
            <w:tcW w:w="0" w:type="dxa"/>
            <w:vAlign w:val="bottom"/>
          </w:tcPr>
          <w:p>
            <w:pPr>
              <w:spacing w:after="0"/>
              <w:rPr>
                <w:sz w:val="1"/>
                <w:szCs w:val="1"/>
                <w:color w:val="auto"/>
              </w:rPr>
            </w:pPr>
          </w:p>
        </w:tc>
      </w:tr>
      <w:tr>
        <w:trPr>
          <w:trHeight w:val="180"/>
        </w:trPr>
        <w:tc>
          <w:tcPr>
            <w:tcW w:w="1000" w:type="dxa"/>
            <w:vAlign w:val="bottom"/>
          </w:tcPr>
          <w:p>
            <w:pPr>
              <w:spacing w:after="0"/>
              <w:rPr>
                <w:sz w:val="15"/>
                <w:szCs w:val="15"/>
                <w:color w:val="auto"/>
              </w:rPr>
            </w:pPr>
          </w:p>
        </w:tc>
        <w:tc>
          <w:tcPr>
            <w:tcW w:w="56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(j)</w:t>
            </w:r>
          </w:p>
        </w:tc>
        <w:tc>
          <w:tcPr>
            <w:tcW w:w="540" w:type="dxa"/>
            <w:vAlign w:val="bottom"/>
            <w:vMerge w:val="continue"/>
          </w:tcPr>
          <w:p>
            <w:pPr>
              <w:spacing w:after="0"/>
              <w:rPr>
                <w:sz w:val="15"/>
                <w:szCs w:val="15"/>
                <w:color w:val="auto"/>
              </w:rPr>
            </w:pPr>
          </w:p>
        </w:tc>
        <w:tc>
          <w:tcPr>
            <w:tcW w:w="900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Non-U.S. institution, in accordance with § 240.13d-1(b)(1)(ii)(J).</w:t>
            </w:r>
          </w:p>
        </w:tc>
        <w:tc>
          <w:tcPr>
            <w:tcW w:w="0" w:type="dxa"/>
            <w:vAlign w:val="bottom"/>
          </w:tcPr>
          <w:p>
            <w:pPr>
              <w:spacing w:after="0"/>
              <w:rPr>
                <w:sz w:val="1"/>
                <w:szCs w:val="1"/>
                <w:color w:val="auto"/>
              </w:rPr>
            </w:pPr>
          </w:p>
        </w:tc>
      </w:tr>
      <w:tr>
        <w:trPr>
          <w:trHeight w:val="303"/>
        </w:trPr>
        <w:tc>
          <w:tcPr>
            <w:tcW w:w="1000" w:type="dxa"/>
            <w:vAlign w:val="bottom"/>
          </w:tcPr>
          <w:p>
            <w:pPr>
              <w:spacing w:after="0"/>
              <w:rPr>
                <w:sz w:val="24"/>
                <w:szCs w:val="24"/>
                <w:color w:val="auto"/>
              </w:rPr>
            </w:pP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w:t>
            </w:r>
          </w:p>
        </w:tc>
        <w:tc>
          <w:tcPr>
            <w:tcW w:w="5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Group in accordance with §240.13d-1(b)(1)(ii)(K).</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If filing as a non-U.S. institution in accordance with §240. 13d-1(b)(1)(ii)(J), please specify the type of institution: 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445770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40" w:top="266" w:right="379" w:bottom="1440" w:gutter="0" w:footer="0" w:header="0"/>
          <w:type w:val="continuous"/>
        </w:sectPr>
      </w:pPr>
    </w:p>
    <w:bookmarkStart w:id="5" w:name="page6"/>
    <w:bookmarkEnd w:id="5"/>
    <w:tbl>
      <w:tblPr>
        <w:tblLayout w:type="fixed"/>
        <w:tblInd w:w="10" w:type="dxa"/>
        <w:tblCellMar>
          <w:top w:w="0" w:type="dxa"/>
          <w:left w:w="0" w:type="dxa"/>
          <w:bottom w:w="0" w:type="dxa"/>
          <w:right w:w="0" w:type="dxa"/>
        </w:tblCellMar>
      </w:tblPr>
      <w:tr>
        <w:trPr>
          <w:trHeight w:val="277"/>
        </w:trPr>
        <w:tc>
          <w:tcPr>
            <w:tcW w:w="250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549498103</w:t>
            </w:r>
          </w:p>
        </w:tc>
        <w:tc>
          <w:tcPr>
            <w:tcW w:w="6500" w:type="dxa"/>
            <w:vAlign w:val="bottom"/>
            <w:tcBorders>
              <w:right w:val="single" w:sz="8" w:color="auto"/>
            </w:tcBorders>
          </w:tcPr>
          <w:p>
            <w:pPr>
              <w:ind w:left="25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Page 6 of 9</w:t>
            </w:r>
          </w:p>
        </w:tc>
      </w:tr>
      <w:tr>
        <w:trPr>
          <w:trHeight w:val="864"/>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650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pacing w:after="0" w:line="198" w:lineRule="exact"/>
        <w:rPr>
          <w:sz w:val="20"/>
          <w:szCs w:val="20"/>
          <w:color w:val="auto"/>
        </w:rPr>
      </w:pPr>
    </w:p>
    <w:p>
      <w:pPr>
        <w:ind w:left="1260" w:right="100"/>
        <w:spacing w:after="0" w:line="253" w:lineRule="auto"/>
        <w:rPr>
          <w:sz w:val="20"/>
          <w:szCs w:val="20"/>
          <w:color w:val="auto"/>
        </w:rPr>
      </w:pPr>
      <w:r>
        <w:rPr>
          <w:rFonts w:ascii="Times New Roman" w:cs="Times New Roman" w:eastAsia="Times New Roman" w:hAnsi="Times New Roman"/>
          <w:sz w:val="18"/>
          <w:szCs w:val="18"/>
          <w:color w:val="auto"/>
        </w:rPr>
        <w:t>As of December 31, 2023, Churchill Sponsor IV LLC (“</w:t>
      </w:r>
      <w:r>
        <w:rPr>
          <w:rFonts w:ascii="Times New Roman" w:cs="Times New Roman" w:eastAsia="Times New Roman" w:hAnsi="Times New Roman"/>
          <w:sz w:val="18"/>
          <w:szCs w:val="18"/>
          <w:u w:val="single" w:color="auto"/>
          <w:color w:val="auto"/>
        </w:rPr>
        <w:t>Churchill Sponsor</w:t>
      </w:r>
      <w:r>
        <w:rPr>
          <w:rFonts w:ascii="Times New Roman" w:cs="Times New Roman" w:eastAsia="Times New Roman" w:hAnsi="Times New Roman"/>
          <w:sz w:val="18"/>
          <w:szCs w:val="18"/>
          <w:color w:val="auto"/>
        </w:rPr>
        <w:t>”) directly owned 15,700,000 shares of Class A Common Stock, par value $0.0001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of Lucid Group, Inc.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and 16,308,936 warrants to purchase shares of Class A Common Stock of the Issuer (the “</w:t>
      </w:r>
      <w:r>
        <w:rPr>
          <w:rFonts w:ascii="Times New Roman" w:cs="Times New Roman" w:eastAsia="Times New Roman" w:hAnsi="Times New Roman"/>
          <w:sz w:val="18"/>
          <w:szCs w:val="18"/>
          <w:u w:val="single" w:color="auto"/>
          <w:color w:val="auto"/>
        </w:rPr>
        <w:t>Private Placement Warrants</w:t>
      </w:r>
      <w:r>
        <w:rPr>
          <w:rFonts w:ascii="Times New Roman" w:cs="Times New Roman" w:eastAsia="Times New Roman" w:hAnsi="Times New Roman"/>
          <w:sz w:val="18"/>
          <w:szCs w:val="18"/>
          <w:color w:val="auto"/>
        </w:rPr>
        <w:t>”). Each Private Placement Warrant entitles the holder to purchase one share of Class A Common Stock for $11.50 per share, subject to adjustment, and became exercisable commencing August 22, 2021, pursuant to the terms of the warrant agreement. The Private Placement Warrants expire on July 23, 2026 or earlier upon redemption or liquidation. Such shares of Class A Common Stock and the Private Placement Warrants may be deemed to be indirectly owned by M. Klein Associates, Inc. (“</w:t>
      </w:r>
      <w:r>
        <w:rPr>
          <w:rFonts w:ascii="Times New Roman" w:cs="Times New Roman" w:eastAsia="Times New Roman" w:hAnsi="Times New Roman"/>
          <w:sz w:val="18"/>
          <w:szCs w:val="18"/>
          <w:u w:val="single" w:color="auto"/>
          <w:color w:val="auto"/>
        </w:rPr>
        <w:t>M. Klein Associates</w:t>
      </w:r>
      <w:r>
        <w:rPr>
          <w:rFonts w:ascii="Times New Roman" w:cs="Times New Roman" w:eastAsia="Times New Roman" w:hAnsi="Times New Roman"/>
          <w:sz w:val="18"/>
          <w:szCs w:val="18"/>
          <w:color w:val="auto"/>
        </w:rPr>
        <w:t>”), which is the managing member of Churchill Sponsor, and Michael Klein, who is the controlling stockholder of M. Klein Associates. As a result of these relationships, each of Churchill Sponsor, M. Klein Associates and Mr. Klein may be deemed to have or share beneficial ownership of the securities held directly by Churchill Sponsor. Each of Churchill Sponsor, M. Klein Associates and Mr. Klein disclaim beneficial ownership of such securities except to the extent of their direct ownership.</w:t>
      </w:r>
    </w:p>
    <w:p>
      <w:pPr>
        <w:spacing w:after="0" w:line="192" w:lineRule="exact"/>
        <w:rPr>
          <w:sz w:val="20"/>
          <w:szCs w:val="20"/>
          <w:color w:val="auto"/>
        </w:rPr>
      </w:pPr>
    </w:p>
    <w:p>
      <w:pPr>
        <w:jc w:val="both"/>
        <w:ind w:left="1260" w:right="80"/>
        <w:spacing w:after="0" w:line="272" w:lineRule="auto"/>
        <w:rPr>
          <w:sz w:val="20"/>
          <w:szCs w:val="20"/>
          <w:color w:val="auto"/>
        </w:rPr>
      </w:pPr>
      <w:r>
        <w:rPr>
          <w:rFonts w:ascii="Times New Roman" w:cs="Times New Roman" w:eastAsia="Times New Roman" w:hAnsi="Times New Roman"/>
          <w:sz w:val="17"/>
          <w:szCs w:val="17"/>
          <w:color w:val="auto"/>
        </w:rPr>
        <w:t>Percentage ownership is based on 2,305,738,163 shares of Class A Common Stock outstanding, which includes (i) 2,289,429,227 shares of Class A Common Stock outstanding as of November 1, 2023, as reported in the Issuer’s Quarterly Report on Form 10-Q for the period ended September 30, 2023, filed with the Securities and Exchange Commission on November 7, 2023 (File No. 001-39408), and (ii)</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16,308,936 shares of Class A Common Stock issuable upon the exercise of the Private Placement Warrants owned by Churchill Sponsor.</w:t>
      </w:r>
    </w:p>
    <w:p>
      <w:pPr>
        <w:spacing w:after="0" w:line="203" w:lineRule="exact"/>
        <w:rPr>
          <w:sz w:val="20"/>
          <w:szCs w:val="20"/>
          <w:color w:val="auto"/>
        </w:rPr>
      </w:pPr>
    </w:p>
    <w:p>
      <w:pPr>
        <w:ind w:left="1820" w:hanging="566"/>
        <w:spacing w:after="0"/>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Amount beneficially owned:</w:t>
      </w:r>
    </w:p>
    <w:p>
      <w:pPr>
        <w:spacing w:after="0" w:line="31" w:lineRule="exact"/>
        <w:rPr>
          <w:rFonts w:ascii="Times New Roman" w:cs="Times New Roman" w:eastAsia="Times New Roman" w:hAnsi="Times New Roman"/>
          <w:sz w:val="18"/>
          <w:szCs w:val="18"/>
          <w:color w:val="auto"/>
        </w:rPr>
      </w:pPr>
    </w:p>
    <w:p>
      <w:pPr>
        <w:ind w:left="1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responses to Item 9 on each cover page.</w:t>
      </w:r>
    </w:p>
    <w:p>
      <w:pPr>
        <w:spacing w:after="0" w:line="202" w:lineRule="exact"/>
        <w:rPr>
          <w:rFonts w:ascii="Times New Roman" w:cs="Times New Roman" w:eastAsia="Times New Roman" w:hAnsi="Times New Roman"/>
          <w:sz w:val="18"/>
          <w:szCs w:val="18"/>
          <w:color w:val="auto"/>
        </w:rPr>
      </w:pPr>
    </w:p>
    <w:p>
      <w:pPr>
        <w:ind w:left="1820" w:hanging="566"/>
        <w:spacing w:after="0"/>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Percent of class:</w:t>
      </w:r>
    </w:p>
    <w:p>
      <w:pPr>
        <w:spacing w:after="0" w:line="31" w:lineRule="exact"/>
        <w:rPr>
          <w:rFonts w:ascii="Times New Roman" w:cs="Times New Roman" w:eastAsia="Times New Roman" w:hAnsi="Times New Roman"/>
          <w:sz w:val="18"/>
          <w:szCs w:val="18"/>
          <w:color w:val="auto"/>
        </w:rPr>
      </w:pPr>
    </w:p>
    <w:p>
      <w:pPr>
        <w:ind w:left="1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responses to Item 11 on each cover page.</w:t>
      </w:r>
    </w:p>
    <w:p>
      <w:pPr>
        <w:spacing w:after="0" w:line="206" w:lineRule="exact"/>
        <w:rPr>
          <w:rFonts w:ascii="Times New Roman" w:cs="Times New Roman" w:eastAsia="Times New Roman" w:hAnsi="Times New Roman"/>
          <w:sz w:val="18"/>
          <w:szCs w:val="18"/>
          <w:color w:val="auto"/>
        </w:rPr>
      </w:pPr>
    </w:p>
    <w:p>
      <w:pPr>
        <w:ind w:left="1820" w:hanging="566"/>
        <w:spacing w:after="0"/>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1" w:lineRule="exact"/>
        <w:rPr>
          <w:rFonts w:ascii="Times New Roman" w:cs="Times New Roman" w:eastAsia="Times New Roman" w:hAnsi="Times New Roman"/>
          <w:sz w:val="18"/>
          <w:szCs w:val="18"/>
          <w:color w:val="auto"/>
        </w:rPr>
      </w:pPr>
    </w:p>
    <w:p>
      <w:pPr>
        <w:ind w:left="2380" w:right="5700" w:hanging="559"/>
        <w:spacing w:after="0" w:line="317" w:lineRule="auto"/>
        <w:tabs>
          <w:tab w:leader="none" w:pos="238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Sole power to vote or to direct the vote: </w:t>
      </w:r>
      <w:r>
        <w:rPr>
          <w:rFonts w:ascii="Times New Roman" w:cs="Times New Roman" w:eastAsia="Times New Roman" w:hAnsi="Times New Roman"/>
          <w:sz w:val="17"/>
          <w:szCs w:val="17"/>
          <w:color w:val="auto"/>
        </w:rPr>
        <w:t>See responses to Item 5 on each cover page.</w:t>
      </w:r>
    </w:p>
    <w:p>
      <w:pPr>
        <w:spacing w:after="0" w:line="131" w:lineRule="exact"/>
        <w:rPr>
          <w:rFonts w:ascii="Times New Roman" w:cs="Times New Roman" w:eastAsia="Times New Roman" w:hAnsi="Times New Roman"/>
          <w:sz w:val="17"/>
          <w:szCs w:val="17"/>
          <w:color w:val="auto"/>
        </w:rPr>
      </w:pPr>
    </w:p>
    <w:p>
      <w:pPr>
        <w:ind w:left="2380" w:right="5620" w:hanging="559"/>
        <w:spacing w:after="0" w:line="317" w:lineRule="auto"/>
        <w:tabs>
          <w:tab w:leader="none" w:pos="238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Shared power to vote or to direct the vote: </w:t>
      </w:r>
      <w:r>
        <w:rPr>
          <w:rFonts w:ascii="Times New Roman" w:cs="Times New Roman" w:eastAsia="Times New Roman" w:hAnsi="Times New Roman"/>
          <w:sz w:val="17"/>
          <w:szCs w:val="17"/>
          <w:color w:val="auto"/>
        </w:rPr>
        <w:t>See responses to Item 6 on each cover page.</w:t>
      </w:r>
    </w:p>
    <w:p>
      <w:pPr>
        <w:spacing w:after="0" w:line="131" w:lineRule="exact"/>
        <w:rPr>
          <w:rFonts w:ascii="Times New Roman" w:cs="Times New Roman" w:eastAsia="Times New Roman" w:hAnsi="Times New Roman"/>
          <w:sz w:val="17"/>
          <w:szCs w:val="17"/>
          <w:color w:val="auto"/>
        </w:rPr>
      </w:pPr>
    </w:p>
    <w:p>
      <w:pPr>
        <w:ind w:left="2380" w:right="4900" w:hanging="559"/>
        <w:spacing w:after="0" w:line="286" w:lineRule="auto"/>
        <w:tabs>
          <w:tab w:leader="none" w:pos="23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Sole power to dispose or to direct the disposition of: </w:t>
      </w:r>
      <w:r>
        <w:rPr>
          <w:rFonts w:ascii="Times New Roman" w:cs="Times New Roman" w:eastAsia="Times New Roman" w:hAnsi="Times New Roman"/>
          <w:sz w:val="18"/>
          <w:szCs w:val="18"/>
          <w:color w:val="auto"/>
        </w:rPr>
        <w:t>See responses to Item 7 on each cover page.</w:t>
      </w:r>
    </w:p>
    <w:p>
      <w:pPr>
        <w:spacing w:after="0" w:line="154" w:lineRule="exact"/>
        <w:rPr>
          <w:rFonts w:ascii="Times New Roman" w:cs="Times New Roman" w:eastAsia="Times New Roman" w:hAnsi="Times New Roman"/>
          <w:sz w:val="18"/>
          <w:szCs w:val="18"/>
          <w:color w:val="auto"/>
        </w:rPr>
      </w:pPr>
    </w:p>
    <w:p>
      <w:pPr>
        <w:ind w:left="2380" w:right="4680" w:hanging="559"/>
        <w:spacing w:after="0" w:line="286" w:lineRule="auto"/>
        <w:tabs>
          <w:tab w:leader="none" w:pos="23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Shared power to dispose or to direct the disposition of: </w:t>
      </w:r>
      <w:r>
        <w:rPr>
          <w:rFonts w:ascii="Times New Roman" w:cs="Times New Roman" w:eastAsia="Times New Roman" w:hAnsi="Times New Roman"/>
          <w:sz w:val="18"/>
          <w:szCs w:val="18"/>
          <w:color w:val="auto"/>
        </w:rPr>
        <w:t>See responses to Item 8 on each cover page.</w:t>
      </w:r>
    </w:p>
    <w:p>
      <w:pPr>
        <w:spacing w:after="0" w:line="155"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1260" w:right="38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260" w:right="640" w:hanging="1241"/>
        <w:spacing w:after="0" w:line="286" w:lineRule="auto"/>
        <w:tabs>
          <w:tab w:leader="none" w:pos="12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6" w:name="page7"/>
    <w:bookmarkEnd w:id="6"/>
    <w:p>
      <w:pPr>
        <w:ind w:left="40"/>
        <w:spacing w:after="0"/>
        <w:tabs>
          <w:tab w:leader="none" w:pos="5040" w:val="left"/>
          <w:tab w:leader="none" w:pos="103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157480</wp:posOffset>
            </wp:positionV>
            <wp:extent cx="144018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0180" cy="18859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157480</wp:posOffset>
            </wp:positionV>
            <wp:extent cx="1585595"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85595" cy="188595"/>
                    </a:xfrm>
                    <a:prstGeom prst="rect">
                      <a:avLst/>
                    </a:prstGeom>
                    <a:noFill/>
                  </pic:spPr>
                </pic:pic>
              </a:graphicData>
            </a:graphic>
          </wp:anchor>
        </w:drawing>
        <w:t>CUSIP No. 549498103</w:t>
      </w:r>
      <w:r>
        <w:rPr>
          <w:sz w:val="20"/>
          <w:szCs w:val="20"/>
          <w:color w:val="auto"/>
        </w:rPr>
        <w:tab/>
      </w: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18"/>
          <w:szCs w:val="18"/>
          <w:color w:val="auto"/>
        </w:rPr>
        <w:t>Page 7 of 9</w:t>
      </w:r>
    </w:p>
    <w:p>
      <w:pPr>
        <w:sectPr>
          <w:pgSz w:w="11900" w:h="16838" w:orient="portrait"/>
          <w:cols w:equalWidth="0" w:num="1">
            <w:col w:w="11200"/>
          </w:cols>
          <w:pgMar w:left="320" w:top="26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jc w:val="center"/>
        <w:ind w:right="76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color w:val="auto"/>
        </w:rPr>
        <w:t>Certification.</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66" w:right="379" w:bottom="1440" w:gutter="0" w:footer="0" w:header="0"/>
          <w:type w:val="continuous"/>
        </w:sectPr>
      </w:pPr>
    </w:p>
    <w:bookmarkStart w:id="7" w:name="page8"/>
    <w:bookmarkEnd w:id="7"/>
    <w:p>
      <w:pPr>
        <w:ind w:left="40"/>
        <w:spacing w:after="0"/>
        <w:tabs>
          <w:tab w:leader="none" w:pos="5040" w:val="left"/>
          <w:tab w:leader="none" w:pos="103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157480</wp:posOffset>
            </wp:positionV>
            <wp:extent cx="144018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0180" cy="18859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157480</wp:posOffset>
            </wp:positionV>
            <wp:extent cx="158559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85595" cy="188595"/>
                    </a:xfrm>
                    <a:prstGeom prst="rect">
                      <a:avLst/>
                    </a:prstGeom>
                    <a:noFill/>
                  </pic:spPr>
                </pic:pic>
              </a:graphicData>
            </a:graphic>
          </wp:anchor>
        </w:drawing>
        <w:t>CUSIP No. 549498103</w:t>
      </w:r>
      <w:r>
        <w:rPr>
          <w:sz w:val="20"/>
          <w:szCs w:val="20"/>
          <w:color w:val="auto"/>
        </w:rPr>
        <w:tab/>
      </w: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18"/>
          <w:szCs w:val="18"/>
          <w:color w:val="auto"/>
        </w:rPr>
        <w:t>Page 8 of 9</w:t>
      </w:r>
    </w:p>
    <w:p>
      <w:pPr>
        <w:sectPr>
          <w:pgSz w:w="11900" w:h="16838" w:orient="portrait"/>
          <w:cols w:equalWidth="0" w:num="1">
            <w:col w:w="11240"/>
          </w:cols>
          <w:pgMar w:left="320" w:top="2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Churchill Sponsor IV LLC</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M. Klein Associates, Inc., its manager</w:t>
            </w:r>
          </w:p>
        </w:tc>
        <w:tc>
          <w:tcPr>
            <w:tcW w:w="560" w:type="dxa"/>
            <w:vAlign w:val="bottom"/>
          </w:tcPr>
          <w:p>
            <w:pPr>
              <w:spacing w:after="0"/>
              <w:rPr>
                <w:sz w:val="20"/>
                <w:szCs w:val="20"/>
                <w:color w:val="auto"/>
              </w:rPr>
            </w:pPr>
          </w:p>
        </w:tc>
      </w:tr>
      <w:tr>
        <w:trPr>
          <w:trHeight w:val="41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Jay Taragin</w:t>
            </w:r>
          </w:p>
        </w:tc>
        <w:tc>
          <w:tcPr>
            <w:tcW w:w="560" w:type="dxa"/>
            <w:vAlign w:val="bottom"/>
          </w:tcPr>
          <w:p>
            <w:pPr>
              <w:spacing w:after="0"/>
              <w:rPr>
                <w:sz w:val="24"/>
                <w:szCs w:val="24"/>
                <w:color w:val="auto"/>
              </w:rPr>
            </w:pP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Jay Taragin</w:t>
            </w:r>
          </w:p>
        </w:tc>
        <w:tc>
          <w:tcPr>
            <w:tcW w:w="560" w:type="dxa"/>
            <w:vAlign w:val="bottom"/>
          </w:tcPr>
          <w:p>
            <w:pPr>
              <w:spacing w:after="0"/>
              <w:rPr>
                <w:sz w:val="16"/>
                <w:szCs w:val="16"/>
                <w:color w:val="auto"/>
              </w:rPr>
            </w:pP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560" w:type="dxa"/>
            <w:vAlign w:val="bottom"/>
          </w:tcPr>
          <w:p>
            <w:pPr>
              <w:spacing w:after="0"/>
              <w:rPr>
                <w:sz w:val="20"/>
                <w:szCs w:val="20"/>
                <w:color w:val="auto"/>
              </w:rPr>
            </w:pPr>
          </w:p>
        </w:tc>
      </w:tr>
      <w:tr>
        <w:trPr>
          <w:trHeight w:val="432"/>
        </w:trPr>
        <w:tc>
          <w:tcPr>
            <w:tcW w:w="10680" w:type="dxa"/>
            <w:vAlign w:val="bottom"/>
            <w:gridSpan w:val="2"/>
          </w:tcPr>
          <w:p>
            <w:pPr>
              <w:ind w:left="5640"/>
              <w:spacing w:after="0"/>
              <w:rPr>
                <w:sz w:val="20"/>
                <w:szCs w:val="20"/>
                <w:color w:val="auto"/>
              </w:rPr>
            </w:pPr>
            <w:r>
              <w:rPr>
                <w:rFonts w:ascii="Times New Roman" w:cs="Times New Roman" w:eastAsia="Times New Roman" w:hAnsi="Times New Roman"/>
                <w:sz w:val="18"/>
                <w:szCs w:val="18"/>
                <w:b w:val="1"/>
                <w:bCs w:val="1"/>
                <w:color w:val="auto"/>
              </w:rPr>
              <w:t>M. Klein Associates, Inc.</w:t>
            </w:r>
          </w:p>
        </w:tc>
        <w:tc>
          <w:tcPr>
            <w:tcW w:w="560" w:type="dxa"/>
            <w:vAlign w:val="bottom"/>
          </w:tcPr>
          <w:p>
            <w:pPr>
              <w:spacing w:after="0"/>
              <w:rPr>
                <w:sz w:val="24"/>
                <w:szCs w:val="24"/>
                <w:color w:val="auto"/>
              </w:rPr>
            </w:pP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Jay Taragin</w:t>
            </w:r>
          </w:p>
        </w:tc>
        <w:tc>
          <w:tcPr>
            <w:tcW w:w="560" w:type="dxa"/>
            <w:vAlign w:val="bottom"/>
          </w:tcPr>
          <w:p>
            <w:pPr>
              <w:spacing w:after="0"/>
              <w:rPr>
                <w:sz w:val="24"/>
                <w:szCs w:val="24"/>
                <w:color w:val="auto"/>
              </w:rPr>
            </w:pP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Jay Taragin</w:t>
            </w:r>
          </w:p>
        </w:tc>
        <w:tc>
          <w:tcPr>
            <w:tcW w:w="560" w:type="dxa"/>
            <w:vAlign w:val="bottom"/>
          </w:tcPr>
          <w:p>
            <w:pPr>
              <w:spacing w:after="0"/>
              <w:rPr>
                <w:sz w:val="16"/>
                <w:szCs w:val="16"/>
                <w:color w:val="auto"/>
              </w:rPr>
            </w:pP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560" w:type="dxa"/>
            <w:vAlign w:val="bottom"/>
          </w:tcPr>
          <w:p>
            <w:pPr>
              <w:spacing w:after="0"/>
              <w:rPr>
                <w:sz w:val="20"/>
                <w:szCs w:val="20"/>
                <w:color w:val="auto"/>
              </w:rPr>
            </w:pPr>
          </w:p>
        </w:tc>
      </w:tr>
      <w:tr>
        <w:trPr>
          <w:trHeight w:val="432"/>
        </w:trPr>
        <w:tc>
          <w:tcPr>
            <w:tcW w:w="10680" w:type="dxa"/>
            <w:vAlign w:val="bottom"/>
            <w:gridSpan w:val="2"/>
          </w:tcPr>
          <w:p>
            <w:pPr>
              <w:ind w:left="5640"/>
              <w:spacing w:after="0"/>
              <w:rPr>
                <w:sz w:val="20"/>
                <w:szCs w:val="20"/>
                <w:color w:val="auto"/>
              </w:rPr>
            </w:pPr>
            <w:r>
              <w:rPr>
                <w:rFonts w:ascii="Times New Roman" w:cs="Times New Roman" w:eastAsia="Times New Roman" w:hAnsi="Times New Roman"/>
                <w:sz w:val="18"/>
                <w:szCs w:val="18"/>
                <w:b w:val="1"/>
                <w:bCs w:val="1"/>
                <w:color w:val="auto"/>
              </w:rPr>
              <w:t>Michael Klein</w:t>
            </w:r>
          </w:p>
        </w:tc>
        <w:tc>
          <w:tcPr>
            <w:tcW w:w="560" w:type="dxa"/>
            <w:vAlign w:val="bottom"/>
          </w:tcPr>
          <w:p>
            <w:pPr>
              <w:spacing w:after="0"/>
              <w:rPr>
                <w:sz w:val="24"/>
                <w:szCs w:val="24"/>
                <w:color w:val="auto"/>
              </w:rPr>
            </w:pP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Klein</w:t>
            </w:r>
          </w:p>
        </w:tc>
        <w:tc>
          <w:tcPr>
            <w:tcW w:w="560" w:type="dxa"/>
            <w:vAlign w:val="bottom"/>
          </w:tcPr>
          <w:p>
            <w:pPr>
              <w:spacing w:after="0"/>
              <w:rPr>
                <w:sz w:val="24"/>
                <w:szCs w:val="24"/>
                <w:color w:val="auto"/>
              </w:rPr>
            </w:pPr>
          </w:p>
        </w:tc>
      </w:tr>
      <w:tr>
        <w:trPr>
          <w:trHeight w:val="228"/>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Michael Klein</w:t>
            </w:r>
          </w:p>
        </w:tc>
        <w:tc>
          <w:tcPr>
            <w:tcW w:w="560" w:type="dxa"/>
            <w:vAlign w:val="bottom"/>
          </w:tcPr>
          <w:p>
            <w:pPr>
              <w:spacing w:after="0"/>
              <w:rPr>
                <w:sz w:val="19"/>
                <w:szCs w:val="19"/>
                <w:color w:val="auto"/>
              </w:rPr>
            </w:pPr>
          </w:p>
        </w:tc>
      </w:tr>
      <w:tr>
        <w:trPr>
          <w:trHeight w:val="657"/>
        </w:trPr>
        <w:tc>
          <w:tcPr>
            <w:tcW w:w="62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66" w:right="339" w:bottom="1440" w:gutter="0" w:footer="0" w:header="0"/>
          <w:type w:val="continuous"/>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0" w:type="dxa"/>
            <w:vAlign w:val="bottom"/>
            <w:tcBorders>
              <w:top w:val="single" w:sz="8" w:color="auto"/>
              <w:bottom w:val="single" w:sz="8" w:color="auto"/>
              <w:right w:val="single" w:sz="8" w:color="auto"/>
            </w:tcBorders>
            <w:shd w:val="clear" w:color="auto" w:fill="000000"/>
          </w:tcPr>
          <w:p>
            <w:pPr>
              <w:spacing w:after="0"/>
              <w:rPr>
                <w:sz w:val="24"/>
                <w:szCs w:val="24"/>
                <w:color w:val="auto"/>
              </w:rPr>
            </w:pPr>
          </w:p>
        </w:tc>
        <w:tc>
          <w:tcPr>
            <w:tcW w:w="2460" w:type="dxa"/>
            <w:vAlign w:val="bottom"/>
            <w:tcBorders>
              <w:top w:val="single" w:sz="8" w:color="auto"/>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CUSIP No. 549498103</w:t>
            </w:r>
          </w:p>
        </w:tc>
        <w:tc>
          <w:tcPr>
            <w:tcW w:w="6500" w:type="dxa"/>
            <w:vAlign w:val="bottom"/>
            <w:tcBorders>
              <w:right w:val="single" w:sz="8" w:color="auto"/>
            </w:tcBorders>
            <w:gridSpan w:val="4"/>
          </w:tcPr>
          <w:p>
            <w:pPr>
              <w:ind w:left="25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Page 9 of 9</w:t>
            </w:r>
          </w:p>
        </w:tc>
      </w:tr>
      <w:tr>
        <w:trPr>
          <w:trHeight w:val="823"/>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500" w:type="dxa"/>
            <w:vAlign w:val="bottom"/>
            <w:gridSpan w:val="4"/>
          </w:tcPr>
          <w:p>
            <w:pPr>
              <w:ind w:left="26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2240" w:type="dxa"/>
            <w:vAlign w:val="bottom"/>
          </w:tcPr>
          <w:p>
            <w:pPr>
              <w:spacing w:after="0"/>
              <w:rPr>
                <w:sz w:val="24"/>
                <w:szCs w:val="24"/>
                <w:color w:val="auto"/>
              </w:rPr>
            </w:pPr>
          </w:p>
        </w:tc>
      </w:tr>
      <w:tr>
        <w:trPr>
          <w:trHeight w:val="453"/>
        </w:trPr>
        <w:tc>
          <w:tcPr>
            <w:tcW w:w="13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6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69"/>
        </w:trPr>
        <w:tc>
          <w:tcPr>
            <w:tcW w:w="1140" w:type="dxa"/>
            <w:vAlign w:val="bottom"/>
            <w:tcBorders>
              <w:top w:val="single" w:sz="8" w:color="auto"/>
            </w:tcBorders>
            <w:gridSpan w:val="3"/>
          </w:tcPr>
          <w:p>
            <w:pPr>
              <w:ind w:left="20"/>
              <w:spacing w:after="0" w:line="169"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Exhibit 1</w:t>
              </w:r>
            </w:hyperlink>
          </w:p>
        </w:tc>
        <w:tc>
          <w:tcPr>
            <w:tcW w:w="220" w:type="dxa"/>
            <w:vAlign w:val="bottom"/>
          </w:tcPr>
          <w:p>
            <w:pPr>
              <w:spacing w:after="0"/>
              <w:rPr>
                <w:sz w:val="14"/>
                <w:szCs w:val="14"/>
                <w:color w:val="auto"/>
              </w:rPr>
            </w:pPr>
          </w:p>
        </w:tc>
        <w:tc>
          <w:tcPr>
            <w:tcW w:w="9880" w:type="dxa"/>
            <w:vAlign w:val="bottom"/>
            <w:tcBorders>
              <w:top w:val="single" w:sz="8" w:color="auto"/>
            </w:tcBorders>
            <w:gridSpan w:val="6"/>
          </w:tcPr>
          <w:p>
            <w:pPr>
              <w:spacing w:after="0" w:line="169"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Joint Filing Agreement, dated as of February 16, 2021, by and among Churchill Sponsor IV LLC, M. Klein Associates, Inc. and Michael</w:t>
              </w:r>
            </w:hyperlink>
          </w:p>
        </w:tc>
      </w:tr>
      <w:tr>
        <w:trPr>
          <w:trHeight w:val="196"/>
        </w:trPr>
        <w:tc>
          <w:tcPr>
            <w:tcW w:w="4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4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Klein (incorporated by reference to Exhibit 1 of Schedule 13G filed on February 16, 2021).</w:t>
              </w:r>
            </w:hyperlink>
          </w:p>
        </w:tc>
        <w:tc>
          <w:tcPr>
            <w:tcW w:w="2240" w:type="dxa"/>
            <w:vAlign w:val="bottom"/>
            <w:tcBorders>
              <w:top w:val="single" w:sz="8" w:color="0000EE"/>
            </w:tcBorders>
          </w:tcPr>
          <w:p>
            <w:pPr>
              <w:spacing w:after="0"/>
              <w:rPr>
                <w:sz w:val="17"/>
                <w:szCs w:val="17"/>
                <w:color w:val="auto"/>
              </w:rPr>
            </w:pPr>
          </w:p>
        </w:tc>
      </w:tr>
      <w:tr>
        <w:trPr>
          <w:trHeight w:val="695"/>
        </w:trPr>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top w:val="single" w:sz="8" w:color="0000EE"/>
              <w:bottom w:val="single" w:sz="8" w:color="auto"/>
            </w:tcBorders>
          </w:tcPr>
          <w:p>
            <w:pPr>
              <w:spacing w:after="0"/>
              <w:rPr>
                <w:sz w:val="24"/>
                <w:szCs w:val="24"/>
                <w:color w:val="auto"/>
              </w:rPr>
            </w:pPr>
          </w:p>
        </w:tc>
        <w:tc>
          <w:tcPr>
            <w:tcW w:w="2600" w:type="dxa"/>
            <w:vAlign w:val="bottom"/>
            <w:tcBorders>
              <w:top w:val="single" w:sz="8" w:color="0000EE"/>
              <w:bottom w:val="single" w:sz="8" w:color="auto"/>
            </w:tcBorders>
          </w:tcPr>
          <w:p>
            <w:pPr>
              <w:spacing w:after="0"/>
              <w:rPr>
                <w:sz w:val="24"/>
                <w:szCs w:val="24"/>
                <w:color w:val="auto"/>
              </w:rPr>
            </w:pPr>
          </w:p>
        </w:tc>
        <w:tc>
          <w:tcPr>
            <w:tcW w:w="1060" w:type="dxa"/>
            <w:vAlign w:val="bottom"/>
            <w:tcBorders>
              <w:top w:val="single" w:sz="8" w:color="0000EE"/>
              <w:bottom w:val="single" w:sz="8" w:color="auto"/>
            </w:tcBorders>
          </w:tcPr>
          <w:p>
            <w:pPr>
              <w:spacing w:after="0"/>
              <w:rPr>
                <w:sz w:val="24"/>
                <w:szCs w:val="24"/>
                <w:color w:val="auto"/>
              </w:rPr>
            </w:pPr>
          </w:p>
        </w:tc>
        <w:tc>
          <w:tcPr>
            <w:tcW w:w="1780" w:type="dxa"/>
            <w:vAlign w:val="bottom"/>
            <w:tcBorders>
              <w:top w:val="single" w:sz="8" w:color="0000EE"/>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hyperlink" Target="https://www.sec.gov/Archives/edgar/data/1811210/000095014221000645/eh210131547_13g-cc4.htm#exhibi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2024-02-14T15:18:12Z</dcterms:created>
  <dcterms:modified xsi:type="dcterms:W3CDTF">2024-02-14T15:18:12Z</dcterms:modified>
</cp:coreProperties>
</file>