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Facebook and LinkedIn on July 22, 2021:</w:t>
      </w:r>
    </w:p>
    <w:p>
      <w:pPr>
        <w:spacing w:after="0" w:line="200" w:lineRule="exact"/>
        <w:rPr>
          <w:sz w:val="24"/>
          <w:szCs w:val="24"/>
          <w:color w:val="auto"/>
        </w:rPr>
      </w:pPr>
    </w:p>
    <w:p>
      <w:pPr>
        <w:spacing w:after="0" w:line="237"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$CCIV voting extended. ALL stockholders are encouraged to vote regardless of the number of shares held. Shares that are not voted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counted as FOR the transaction. Vote now by calling MacKenzie Partners at (800) 322-2885 or +1-212-929-5500.</w:t>
      </w:r>
    </w:p>
    <w:p>
      <w:pPr>
        <w:spacing w:after="0" w:line="166" w:lineRule="exact"/>
        <w:rPr>
          <w:sz w:val="24"/>
          <w:szCs w:val="24"/>
          <w:color w:val="auto"/>
        </w:rPr>
      </w:pPr>
    </w:p>
    <w:p>
      <w:pPr>
        <w:ind w:right="1220"/>
        <w:spacing w:after="0" w:line="277" w:lineRule="auto"/>
        <w:rPr>
          <w:sz w:val="20"/>
          <w:szCs w:val="20"/>
          <w:color w:val="auto"/>
        </w:rPr>
      </w:pPr>
      <w:r>
        <w:rPr>
          <w:rFonts w:ascii="Arial" w:cs="Arial" w:eastAsia="Arial" w:hAnsi="Arial"/>
          <w:sz w:val="18"/>
          <w:szCs w:val="18"/>
          <w:u w:val="single" w:color="auto"/>
          <w:color w:val="3265FF"/>
        </w:rPr>
        <w:t>https://www.prnewswire.com/news-releases/churchill-iv-polls-remain-open-for-business-combination-with-lucid-motors-301339443.html? tc=eml_cleartime</w:t>
      </w:r>
    </w:p>
    <w:p>
      <w:pPr>
        <w:spacing w:after="0" w:line="170" w:lineRule="exact"/>
        <w:rPr>
          <w:sz w:val="24"/>
          <w:szCs w:val="24"/>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more information: </w:t>
      </w:r>
      <w:hyperlink r:id="rId8">
        <w:r>
          <w:rPr>
            <w:rFonts w:ascii="Arial" w:cs="Arial" w:eastAsia="Arial" w:hAnsi="Arial"/>
            <w:sz w:val="18"/>
            <w:szCs w:val="18"/>
            <w:u w:val="single" w:color="auto"/>
            <w:color w:val="0000EE"/>
          </w:rPr>
          <w:t>https://www.sec.gov/Archives/edgar/data/0001811210/000110465921085384/tm219359-12_424b3.htm</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6178550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288925</wp:posOffset>
            </wp:positionV>
            <wp:extent cx="3514725" cy="5151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514725" cy="51517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Investor call with $CCIV Chairman Michael Klein and Lucid CEO Peter Rawlinson to be held today at 11:30 am EST. Stockholders encouraged</w:t>
      </w:r>
      <w:r>
        <w:rPr>
          <w:rFonts w:ascii="Arial" w:cs="Arial" w:eastAsia="Arial" w:hAnsi="Arial"/>
          <w:sz w:val="18"/>
          <w:szCs w:val="18"/>
          <w:b w:val="1"/>
          <w:bCs w:val="1"/>
          <w:color w:val="auto"/>
        </w:rPr>
        <w:t xml:space="preserve"> </w:t>
      </w:r>
      <w:r>
        <w:rPr>
          <w:rFonts w:ascii="Arial" w:cs="Arial" w:eastAsia="Arial" w:hAnsi="Arial"/>
          <w:sz w:val="18"/>
          <w:szCs w:val="18"/>
          <w:color w:val="auto"/>
        </w:rPr>
        <w:t>to join. Investors can join via webcast or dial 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3265FF"/>
        </w:rPr>
        <w:t>https://ccmediaframe.com/?id=Pd283Gjl</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more information: </w:t>
      </w:r>
      <w:hyperlink r:id="rId8">
        <w:r>
          <w:rPr>
            <w:rFonts w:ascii="Arial" w:cs="Arial" w:eastAsia="Arial" w:hAnsi="Arial"/>
            <w:sz w:val="18"/>
            <w:szCs w:val="18"/>
            <w:u w:val="single" w:color="auto"/>
            <w:color w:val="0000EE"/>
          </w:rPr>
          <w:t>https://www.sec.gov/Archives/edgar/data/0001811210/000110465921085384/tm219359-12_424b3.htm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6581140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288925</wp:posOffset>
            </wp:positionV>
            <wp:extent cx="3471545" cy="528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71545" cy="5280660"/>
                    </a:xfrm>
                    <a:prstGeom prst="rect">
                      <a:avLst/>
                    </a:prstGeom>
                    <a:noFill/>
                  </pic:spPr>
                </pic:pic>
              </a:graphicData>
            </a:graphic>
          </wp:anchor>
        </w:drawing>
      </w:r>
    </w:p>
    <w:p>
      <w:pPr>
        <w:sectPr>
          <w:pgSz w:w="11900" w:h="16838" w:orient="portrait"/>
          <w:cols w:equalWidth="0" w:num="1">
            <w:col w:w="11080"/>
          </w:cols>
          <w:pgMar w:left="320" w:top="1336" w:right="49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ICYMI: Investor call with $CCIV Chairmain Michael Klein and Lucid CEO Peter Rawlinson took plce this morning. Don’t forget to vote today</w:t>
      </w:r>
      <w:r>
        <w:rPr>
          <w:rFonts w:ascii="Arial" w:cs="Arial" w:eastAsia="Arial" w:hAnsi="Arial"/>
          <w:sz w:val="18"/>
          <w:szCs w:val="18"/>
          <w:b w:val="1"/>
          <w:bCs w:val="1"/>
          <w:color w:val="auto"/>
        </w:rPr>
        <w:t xml:space="preserve"> </w:t>
      </w:r>
      <w:r>
        <w:rPr>
          <w:rFonts w:ascii="Arial" w:cs="Arial" w:eastAsia="Arial" w:hAnsi="Arial"/>
          <w:sz w:val="18"/>
          <w:szCs w:val="18"/>
          <w:color w:val="auto"/>
        </w:rPr>
        <w:t>by calling by calling (800) 322-2885 or +1-212-929-5500.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3265FF"/>
        </w:rPr>
        <w:t>http://ccmediaframe.com/?id=Pd283Gjl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115175" cy="3497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15175" cy="3497580"/>
                    </a:xfrm>
                    <a:prstGeom prst="rect">
                      <a:avLst/>
                    </a:prstGeom>
                    <a:noFill/>
                  </pic:spPr>
                </pic:pic>
              </a:graphicData>
            </a:graphic>
          </wp:anchor>
        </w:drawing>
      </w:r>
    </w:p>
    <w:p>
      <w:pPr>
        <w:sectPr>
          <w:pgSz w:w="11900" w:h="16838" w:orient="portrait"/>
          <w:cols w:equalWidth="0" w:num="1">
            <w:col w:w="11040"/>
          </w:cols>
          <w:pgMar w:left="320" w:top="1120" w:right="539" w:bottom="1440" w:gutter="0" w:footer="0" w:header="0"/>
        </w:sectPr>
      </w:pPr>
    </w:p>
    <w:bookmarkStart w:id="3" w:name="page4"/>
    <w:bookmarkEnd w:id="3"/>
    <w:p>
      <w:pPr>
        <w:ind w:right="920"/>
        <w:spacing w:after="0" w:line="282" w:lineRule="auto"/>
        <w:rPr>
          <w:sz w:val="20"/>
          <w:szCs w:val="20"/>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$CCIV shareholders should check their spam filters and email for the term “Churchill Capital” to find their voting instructions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#LucidMotors Transaction. AND then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65FF"/>
        </w:rPr>
        <w:t>https://www.theverge.com/2021/7/22/22588798/lucid-motors-churchill-capital-merger-cciv-lcid-merger-spac-delay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can vote instantly by contacting MacKenzie Partners, Churcill IV’s proxy solicitor, for help, call toll-free at 1-800-322-2885, internationally at +1-212-929-5500 or online at proxyvote.com or proxypush.com.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7166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716661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 w:name="page5"/>
    <w:bookmarkEnd w:id="4"/>
    <w:p>
      <w:pPr>
        <w:ind w:right="660"/>
        <w:spacing w:after="0" w:line="282" w:lineRule="auto"/>
        <w:rPr>
          <w:sz w:val="20"/>
          <w:szCs w:val="20"/>
          <w:color w:val="auto"/>
        </w:rPr>
      </w:pPr>
      <w:r>
        <w:rPr>
          <w:rFonts w:ascii="Arial" w:cs="Arial" w:eastAsia="Arial" w:hAnsi="Arial"/>
          <w:sz w:val="18"/>
          <w:szCs w:val="18"/>
          <w:b w:val="1"/>
          <w:bCs w:val="1"/>
          <w:color w:val="auto"/>
        </w:rPr>
        <w:t>Facebook</w:t>
      </w:r>
      <w:r>
        <w:rPr>
          <w:rFonts w:ascii="Arial" w:cs="Arial" w:eastAsia="Arial" w:hAnsi="Arial"/>
          <w:sz w:val="18"/>
          <w:szCs w:val="18"/>
          <w:color w:val="auto"/>
        </w:rPr>
        <w:t>: Investor call with $CCIV Chairman Michael Klein and Lucid CEO Peter Rawlinson to be held today at 11:30 am EST.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encouraged to join. Investors can join via webcast or dial 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3265FF"/>
        </w:rPr>
        <w:t>https://ccmediaframe.com/?id=Pd283Gjl</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3265FF"/>
        </w:rPr>
        <w:t>https://www.prnewswire.com/news-releases/churchill-capital-corp-iv-chairman-and-ceo-michael-klein-and-lucid-motors-ceo-and-cto-peter-rawlinson-to-host-investor-call-today-at-1130-am-to-discuss-lucid-business-combination-and-importance-of-voting-as-soon-as-possible-301339615.html?tc=eml_clear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7009130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125730</wp:posOffset>
            </wp:positionV>
            <wp:extent cx="4637405" cy="600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637405" cy="6009005"/>
                    </a:xfrm>
                    <a:prstGeom prst="rect">
                      <a:avLst/>
                    </a:prstGeom>
                    <a:noFill/>
                  </pic:spPr>
                </pic:pic>
              </a:graphicData>
            </a:graphic>
          </wp:anchor>
        </w:drawing>
      </w:r>
    </w:p>
    <w:p>
      <w:pPr>
        <w:sectPr>
          <w:pgSz w:w="11900" w:h="16838" w:orient="portrait"/>
          <w:cols w:equalWidth="0" w:num="1">
            <w:col w:w="11040"/>
          </w:cols>
          <w:pgMar w:left="320" w:top="1120" w:right="5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Facebook</w:t>
      </w:r>
      <w:r>
        <w:rPr>
          <w:rFonts w:ascii="Arial" w:cs="Arial" w:eastAsia="Arial" w:hAnsi="Arial"/>
          <w:sz w:val="16"/>
          <w:szCs w:val="16"/>
          <w:color w:val="auto"/>
        </w:rPr>
        <w:t>: Investor call with $CCIV Chairman Michael Klein and Lucid CEO Peter Rawlinson to be held on Friday, July 23, 2021 at 11:30 am 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Stockholders encouraged to join. Investors can join via webcast or dial 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3265FF"/>
        </w:rPr>
        <w:t>https://ccmediaframe.com/?id=Pd283Gjl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5355590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151765</wp:posOffset>
            </wp:positionV>
            <wp:extent cx="4843145" cy="4603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843145" cy="4603115"/>
                    </a:xfrm>
                    <a:prstGeom prst="rect">
                      <a:avLst/>
                    </a:prstGeom>
                    <a:noFill/>
                  </pic:spPr>
                </pic:pic>
              </a:graphicData>
            </a:graphic>
          </wp:anchor>
        </w:drawing>
      </w:r>
    </w:p>
    <w:p>
      <w:pPr>
        <w:sectPr>
          <w:pgSz w:w="11900" w:h="16838" w:orient="portrait"/>
          <w:cols w:equalWidth="0" w:num="1">
            <w:col w:w="10740"/>
          </w:cols>
          <w:pgMar w:left="320" w:top="904" w:right="839" w:bottom="1440" w:gutter="0" w:footer="0" w:header="0"/>
        </w:sectPr>
      </w:pPr>
    </w:p>
    <w:bookmarkStart w:id="6" w:name="page7"/>
    <w:bookmarkEnd w:id="6"/>
    <w:p>
      <w:pPr>
        <w:spacing w:after="0" w:line="282" w:lineRule="auto"/>
        <w:rPr>
          <w:sz w:val="20"/>
          <w:szCs w:val="20"/>
          <w:color w:val="auto"/>
        </w:rPr>
      </w:pPr>
      <w:r>
        <w:rPr>
          <w:rFonts w:ascii="Arial" w:cs="Arial" w:eastAsia="Arial" w:hAnsi="Arial"/>
          <w:sz w:val="18"/>
          <w:szCs w:val="18"/>
          <w:b w:val="1"/>
          <w:bCs w:val="1"/>
          <w:color w:val="auto"/>
        </w:rPr>
        <w:t>LinkedIn</w:t>
      </w:r>
      <w:r>
        <w:rPr>
          <w:rFonts w:ascii="Arial" w:cs="Arial" w:eastAsia="Arial" w:hAnsi="Arial"/>
          <w:sz w:val="18"/>
          <w:szCs w:val="18"/>
          <w:color w:val="auto"/>
        </w:rPr>
        <w:t>: Investor call with $CCIV Chairman Michael Klein and Lucid CEO Peter Rawlinson to be held today at 11:30 am EST. Stockholders encouraged</w:t>
      </w:r>
      <w:r>
        <w:rPr>
          <w:rFonts w:ascii="Arial" w:cs="Arial" w:eastAsia="Arial" w:hAnsi="Arial"/>
          <w:sz w:val="18"/>
          <w:szCs w:val="18"/>
          <w:b w:val="1"/>
          <w:bCs w:val="1"/>
          <w:color w:val="auto"/>
        </w:rPr>
        <w:t xml:space="preserve"> </w:t>
      </w:r>
      <w:r>
        <w:rPr>
          <w:rFonts w:ascii="Arial" w:cs="Arial" w:eastAsia="Arial" w:hAnsi="Arial"/>
          <w:sz w:val="18"/>
          <w:szCs w:val="18"/>
          <w:color w:val="auto"/>
        </w:rPr>
        <w:t>to join. Investors can join via webcast or dial 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3265FF"/>
        </w:rPr>
        <w:t>https://lnkd.in/eeiG6vD</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3265FF"/>
        </w:rPr>
        <w:t>https://www.prnewswire.com/news-releases/churchill-capital-corp-iv-chairman-and-ceo-michael-klein-and-lucid-motors-ceo-and-cto-peter-rawlinson-to-host-investor-call-today-at-1130-am-to-discuss-lucid-business-combination-and-importance-of-voting-as-soon-as-possible-301339615.html?tc=eml_clear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81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www.sec.gov. The documents filed by CCIV with the SEC also may be obtained free of charge at CCIV’s website at: https://iv.churchillcapitalcorp.com/#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8" Type="http://schemas.openxmlformats.org/officeDocument/2006/relationships/hyperlink" Target="https://www.sec.gov/Archives/edgar/data/0001811210/000110465921085384/tm219359-12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2021-07-22T16:31:28Z</dcterms:created>
  <dcterms:modified xsi:type="dcterms:W3CDTF">2021-07-22T16:31:28Z</dcterms:modified>
</cp:coreProperties>
</file>