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0001974165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4"/>
        <w:gridCol w:w="3621"/>
      </w:tblGrid>
      <w:tr>
        <w:trPr/>
        <w:tc>
          <w:tcPr>
            <w:tcW w:w="6584" w:type="dxa"/>
            <w:tcBorders/>
            <w:vAlign w:val="center"/>
          </w:tcPr>
          <w:p>
            <w:pPr>
              <w:pStyle w:val="TableContents"/>
              <w:bidi w:val="0"/>
              <w:spacing w:before="0" w:after="283"/>
              <w:jc w:val="left"/>
              <w:rPr/>
            </w:pPr>
            <w:r>
              <w:rPr/>
              <w:t>Name of Issuer</w:t>
            </w:r>
          </w:p>
        </w:tc>
        <w:tc>
          <w:tcPr>
            <w:tcW w:w="3621" w:type="dxa"/>
            <w:tcBorders/>
            <w:vAlign w:val="center"/>
          </w:tcPr>
          <w:p>
            <w:pPr>
              <w:pStyle w:val="TableContents"/>
              <w:bidi w:val="0"/>
              <w:spacing w:before="0" w:after="0"/>
              <w:jc w:val="left"/>
              <w:rPr/>
            </w:pPr>
            <w:r>
              <w:rPr/>
              <w:t>Lucid Group, Inc.</w:t>
            </w:r>
          </w:p>
        </w:tc>
      </w:tr>
      <w:tr>
        <w:trPr/>
        <w:tc>
          <w:tcPr>
            <w:tcW w:w="6584" w:type="dxa"/>
            <w:tcBorders/>
            <w:vAlign w:val="center"/>
          </w:tcPr>
          <w:p>
            <w:pPr>
              <w:pStyle w:val="TableContents"/>
              <w:bidi w:val="0"/>
              <w:spacing w:before="0" w:after="283"/>
              <w:jc w:val="left"/>
              <w:rPr/>
            </w:pPr>
            <w:r>
              <w:rPr/>
              <w:t>SEC File Number</w:t>
            </w:r>
          </w:p>
        </w:tc>
        <w:tc>
          <w:tcPr>
            <w:tcW w:w="3621" w:type="dxa"/>
            <w:tcBorders/>
            <w:vAlign w:val="center"/>
          </w:tcPr>
          <w:p>
            <w:pPr>
              <w:pStyle w:val="TableContents"/>
              <w:bidi w:val="0"/>
              <w:spacing w:before="0" w:after="0"/>
              <w:jc w:val="left"/>
              <w:rPr/>
            </w:pPr>
            <w:r>
              <w:rPr/>
              <w:t>001-39408</w:t>
            </w:r>
          </w:p>
        </w:tc>
      </w:tr>
      <w:tr>
        <w:trPr/>
        <w:tc>
          <w:tcPr>
            <w:tcW w:w="6584" w:type="dxa"/>
            <w:tcBorders/>
            <w:vAlign w:val="center"/>
          </w:tcPr>
          <w:p>
            <w:pPr>
              <w:pStyle w:val="TableContents"/>
              <w:bidi w:val="0"/>
              <w:spacing w:before="0" w:after="283"/>
              <w:jc w:val="left"/>
              <w:rPr/>
            </w:pPr>
            <w:r>
              <w:rPr/>
              <w:t>Address of Issuer</w:t>
            </w:r>
          </w:p>
        </w:tc>
        <w:tc>
          <w:tcPr>
            <w:tcW w:w="3621" w:type="dxa"/>
            <w:tcBorders/>
            <w:vAlign w:val="center"/>
          </w:tcPr>
          <w:p>
            <w:pPr>
              <w:pStyle w:val="TableContents"/>
              <w:bidi w:val="0"/>
              <w:spacing w:before="0" w:after="0"/>
              <w:jc w:val="left"/>
              <w:rPr/>
            </w:pPr>
            <w:r>
              <w:rPr/>
              <w:t>7373 GATEWAY BLVD</w:t>
              <w:br/>
              <w:t>Newark</w:t>
              <w:br/>
              <w:t xml:space="preserve">CALIFORNIA </w:t>
              <w:br/>
              <w:t>94560</w:t>
            </w:r>
          </w:p>
        </w:tc>
      </w:tr>
      <w:tr>
        <w:trPr/>
        <w:tc>
          <w:tcPr>
            <w:tcW w:w="6584" w:type="dxa"/>
            <w:tcBorders/>
            <w:vAlign w:val="center"/>
          </w:tcPr>
          <w:p>
            <w:pPr>
              <w:pStyle w:val="TableContents"/>
              <w:bidi w:val="0"/>
              <w:spacing w:before="0" w:after="283"/>
              <w:jc w:val="left"/>
              <w:rPr/>
            </w:pPr>
            <w:r>
              <w:rPr/>
              <w:t>Phone</w:t>
            </w:r>
          </w:p>
        </w:tc>
        <w:tc>
          <w:tcPr>
            <w:tcW w:w="3621" w:type="dxa"/>
            <w:tcBorders/>
            <w:vAlign w:val="center"/>
          </w:tcPr>
          <w:p>
            <w:pPr>
              <w:pStyle w:val="TableContents"/>
              <w:bidi w:val="0"/>
              <w:spacing w:before="0" w:after="0"/>
              <w:jc w:val="left"/>
              <w:rPr/>
            </w:pPr>
            <w:r>
              <w:rPr/>
              <w:t>5106483553</w:t>
            </w:r>
          </w:p>
        </w:tc>
      </w:tr>
      <w:tr>
        <w:trPr/>
        <w:tc>
          <w:tcPr>
            <w:tcW w:w="6584" w:type="dxa"/>
            <w:tcBorders/>
            <w:vAlign w:val="center"/>
          </w:tcPr>
          <w:p>
            <w:pPr>
              <w:pStyle w:val="TableContents"/>
              <w:bidi w:val="0"/>
              <w:spacing w:before="0" w:after="283"/>
              <w:jc w:val="left"/>
              <w:rPr/>
            </w:pPr>
            <w:r>
              <w:rPr/>
              <w:t>Name of Person for Whose Account the Securities are To Be Sold</w:t>
            </w:r>
          </w:p>
        </w:tc>
        <w:tc>
          <w:tcPr>
            <w:tcW w:w="3621" w:type="dxa"/>
            <w:tcBorders/>
            <w:vAlign w:val="center"/>
          </w:tcPr>
          <w:p>
            <w:pPr>
              <w:pStyle w:val="TableContents"/>
              <w:bidi w:val="0"/>
              <w:spacing w:before="0" w:after="0"/>
              <w:jc w:val="left"/>
              <w:rPr/>
            </w:pPr>
            <w:r>
              <w:rPr/>
              <w:t xml:space="preserve">ORI WINITZER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4" w:type="dxa"/>
            <w:tcBorders/>
            <w:vAlign w:val="center"/>
          </w:tcPr>
          <w:p>
            <w:pPr>
              <w:pStyle w:val="TableContents"/>
              <w:bidi w:val="0"/>
              <w:spacing w:before="0" w:after="283"/>
              <w:jc w:val="left"/>
              <w:rPr/>
            </w:pPr>
            <w:r>
              <w:rPr/>
              <w:t>Relationship to Issuer</w:t>
            </w:r>
          </w:p>
        </w:tc>
        <w:tc>
          <w:tcPr>
            <w:tcW w:w="362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29520.00</w:t>
            </w:r>
          </w:p>
        </w:tc>
        <w:tc>
          <w:tcPr>
            <w:tcW w:w="1556" w:type="dxa"/>
            <w:tcBorders/>
            <w:vAlign w:val="center"/>
          </w:tcPr>
          <w:p>
            <w:pPr>
              <w:pStyle w:val="TableContents"/>
              <w:bidi w:val="0"/>
              <w:spacing w:before="0" w:after="283"/>
              <w:jc w:val="left"/>
              <w:rPr/>
            </w:pPr>
            <w:r>
              <w:rPr/>
              <w:t>390256808</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04/24/2024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915"/>
        <w:gridCol w:w="939"/>
        <w:gridCol w:w="1554"/>
        <w:gridCol w:w="1677"/>
      </w:tblGrid>
      <w:tr>
        <w:trPr/>
        <w:tc>
          <w:tcPr>
            <w:tcW w:w="3120"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677"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10b5-1 Sales for ORI WINITZER</w:t>
              <w:br/>
              <w:t>7373 GATEWAY BLVD</w:t>
              <w:br/>
              <w:t>Newark   CA   94560</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1000</w:t>
            </w:r>
          </w:p>
        </w:tc>
        <w:tc>
          <w:tcPr>
            <w:tcW w:w="1677" w:type="dxa"/>
            <w:tcBorders/>
            <w:vAlign w:val="center"/>
          </w:tcPr>
          <w:p>
            <w:pPr>
              <w:pStyle w:val="TableContents"/>
              <w:bidi w:val="0"/>
              <w:spacing w:before="0" w:after="283"/>
              <w:jc w:val="left"/>
              <w:rPr/>
            </w:pPr>
            <w:r>
              <w:rPr/>
              <w:t>6380.00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58"/>
        <w:gridCol w:w="6147"/>
      </w:tblGrid>
      <w:tr>
        <w:trPr/>
        <w:tc>
          <w:tcPr>
            <w:tcW w:w="4058" w:type="dxa"/>
            <w:tcBorders/>
            <w:vAlign w:val="center"/>
          </w:tcPr>
          <w:p>
            <w:pPr>
              <w:pStyle w:val="TableContents"/>
              <w:bidi w:val="0"/>
              <w:spacing w:before="0" w:after="283"/>
              <w:jc w:val="left"/>
              <w:rPr/>
            </w:pPr>
            <w:r>
              <w:rPr/>
              <w:t>Remarks</w:t>
            </w:r>
          </w:p>
        </w:tc>
        <w:tc>
          <w:tcPr>
            <w:tcW w:w="6147" w:type="dxa"/>
            <w:tcBorders/>
            <w:vAlign w:val="center"/>
          </w:tcPr>
          <w:p>
            <w:pPr>
              <w:pStyle w:val="TableContents"/>
              <w:bidi w:val="0"/>
              <w:spacing w:before="0" w:after="0"/>
              <w:jc w:val="left"/>
              <w:rPr/>
            </w:pPr>
            <w:r>
              <w:rPr/>
              <w:t xml:space="preserve">The securities to be sold were acquired upon the vesting of restricted stock units during the period of 4/24/2024 through 6/4/2025. </w:t>
            </w:r>
          </w:p>
        </w:tc>
      </w:tr>
      <w:tr>
        <w:trPr/>
        <w:tc>
          <w:tcPr>
            <w:tcW w:w="4058" w:type="dxa"/>
            <w:tcBorders/>
            <w:vAlign w:val="center"/>
          </w:tcPr>
          <w:p>
            <w:pPr>
              <w:pStyle w:val="TableContents"/>
              <w:bidi w:val="0"/>
              <w:spacing w:before="0" w:after="283"/>
              <w:jc w:val="left"/>
              <w:rPr/>
            </w:pPr>
            <w:r>
              <w:rPr/>
              <w:t>Date of Notice</w:t>
            </w:r>
          </w:p>
        </w:tc>
        <w:tc>
          <w:tcPr>
            <w:tcW w:w="6147" w:type="dxa"/>
            <w:tcBorders/>
            <w:vAlign w:val="center"/>
          </w:tcPr>
          <w:p>
            <w:pPr>
              <w:pStyle w:val="TableContents"/>
              <w:bidi w:val="0"/>
              <w:spacing w:before="0" w:after="0"/>
              <w:jc w:val="left"/>
              <w:rPr/>
            </w:pPr>
            <w:r>
              <w:rPr/>
              <w:t>08/03/2026</w:t>
            </w:r>
          </w:p>
        </w:tc>
      </w:tr>
      <w:tr>
        <w:trPr/>
        <w:tc>
          <w:tcPr>
            <w:tcW w:w="4058" w:type="dxa"/>
            <w:tcBorders/>
            <w:vAlign w:val="center"/>
          </w:tcPr>
          <w:p>
            <w:pPr>
              <w:pStyle w:val="TableContents"/>
              <w:bidi w:val="0"/>
              <w:spacing w:before="0" w:after="283"/>
              <w:jc w:val="left"/>
              <w:rPr/>
            </w:pPr>
            <w:r>
              <w:rPr/>
              <w:t>Date of Plan Adoption or Giving of Instruction, If Relying on Rule 10b5-1</w:t>
            </w:r>
          </w:p>
        </w:tc>
        <w:tc>
          <w:tcPr>
            <w:tcW w:w="6147"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8" w:type="dxa"/>
            <w:tcBorders/>
            <w:vAlign w:val="center"/>
          </w:tcPr>
          <w:p>
            <w:pPr>
              <w:pStyle w:val="TableContents"/>
              <w:bidi w:val="0"/>
              <w:spacing w:before="0" w:after="283"/>
              <w:jc w:val="left"/>
              <w:rPr/>
            </w:pPr>
            <w:r>
              <w:rPr/>
              <w:t>Signature</w:t>
            </w:r>
          </w:p>
        </w:tc>
        <w:tc>
          <w:tcPr>
            <w:tcW w:w="6147" w:type="dxa"/>
            <w:tcBorders/>
            <w:vAlign w:val="center"/>
          </w:tcPr>
          <w:p>
            <w:pPr>
              <w:pStyle w:val="TableContents"/>
              <w:bidi w:val="0"/>
              <w:spacing w:before="0" w:after="0"/>
              <w:jc w:val="left"/>
              <w:rPr/>
            </w:pPr>
            <w:r>
              <w:rPr/>
              <w:t>/s/ Ori Winitzer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3225</Characters>
  <CharactersWithSpaces>3806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