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Acctng &amp; Internal Ctrl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5,633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80,915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December 15, 2021 and June 8,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Gagan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Dhingra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2023-03-07T17:10:39Z</dcterms:created>
  <dcterms:modified xsi:type="dcterms:W3CDTF">2023-03-07T17:10:39Z</dcterms:modified>
</cp:coreProperties>
</file>