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_)*</w:t>
      </w: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25"/>
          <w:szCs w:val="25"/>
          <w:color w:val="auto"/>
        </w:rPr>
        <w:t>CHURCHILL CAPITAL CORP IV</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UNITS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171439201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540" w:hanging="208"/>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540" w:hanging="208"/>
        <w:spacing w:after="0"/>
        <w:tabs>
          <w:tab w:leader="none" w:pos="54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rFonts w:ascii="MS PGothic" w:cs="MS PGothic" w:eastAsia="MS PGothic" w:hAnsi="MS PGothic"/>
          <w:sz w:val="18"/>
          <w:szCs w:val="18"/>
          <w:color w:val="auto"/>
        </w:rPr>
      </w:pPr>
    </w:p>
    <w:p>
      <w:pPr>
        <w:ind w:left="540" w:hanging="208"/>
        <w:spacing w:after="0"/>
        <w:tabs>
          <w:tab w:leader="none" w:pos="54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25" w:lineRule="exact"/>
        <w:rPr>
          <w:rFonts w:ascii="MS PGothic" w:cs="MS PGothic" w:eastAsia="MS PGothic" w:hAnsi="MS PGothic"/>
          <w:sz w:val="18"/>
          <w:szCs w:val="18"/>
          <w:color w:val="auto"/>
        </w:rPr>
      </w:pPr>
    </w:p>
    <w:p>
      <w:pPr>
        <w:spacing w:after="0" w:line="277" w:lineRule="auto"/>
        <w:rPr>
          <w:rFonts w:ascii="MS PGothic" w:cs="MS PGothic" w:eastAsia="MS PGothic" w:hAnsi="MS PGothic"/>
          <w:sz w:val="18"/>
          <w:szCs w:val="18"/>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ind w:right="20"/>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605790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78"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171439201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66694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666940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760" w:right="7740" w:hanging="536"/>
        <w:spacing w:after="0" w:line="224" w:lineRule="auto"/>
        <w:tabs>
          <w:tab w:leader="none" w:pos="715" w:val="left"/>
        </w:tabs>
        <w:numPr>
          <w:ilvl w:val="0"/>
          <w:numId w:val="3"/>
        </w:numPr>
        <w:rPr>
          <w:rFonts w:ascii="Arial" w:cs="Arial" w:eastAsia="Arial" w:hAnsi="Arial"/>
          <w:sz w:val="28"/>
          <w:szCs w:val="28"/>
          <w:b w:val="1"/>
          <w:bCs w:val="1"/>
          <w:color w:val="auto"/>
        </w:rPr>
      </w:pPr>
      <w:r>
        <w:rPr>
          <w:rFonts w:ascii="Arial" w:cs="Arial" w:eastAsia="Arial" w:hAnsi="Arial"/>
          <w:sz w:val="16"/>
          <w:szCs w:val="16"/>
          <w:color w:val="auto"/>
        </w:rPr>
        <w:t>NAMES OF REPORTING PERSONS MAGNETAR FINANCIAL LLC</w:t>
      </w:r>
    </w:p>
    <w:p>
      <w:pPr>
        <w:spacing w:after="0" w:line="246" w:lineRule="exact"/>
        <w:rPr>
          <w:sz w:val="20"/>
          <w:szCs w:val="20"/>
          <w:color w:val="auto"/>
        </w:rPr>
      </w:pPr>
    </w:p>
    <w:p>
      <w:pPr>
        <w:ind w:left="720"/>
        <w:spacing w:after="0"/>
        <w:rPr>
          <w:sz w:val="20"/>
          <w:szCs w:val="20"/>
          <w:color w:val="auto"/>
        </w:rPr>
      </w:pPr>
      <w:r>
        <w:rPr>
          <w:rFonts w:ascii="Arial" w:cs="Arial" w:eastAsia="Arial" w:hAnsi="Arial"/>
          <w:sz w:val="17"/>
          <w:szCs w:val="17"/>
          <w:color w:val="auto"/>
        </w:rPr>
        <w:t>CHECK THE APPROPRIATE BOX IF A MEMBER OF A GROUP (SEE INSTRUCTIONS)</w:t>
      </w:r>
    </w:p>
    <w:p>
      <w:pPr>
        <w:ind w:left="720" w:hanging="496"/>
        <w:spacing w:after="0" w:line="322" w:lineRule="exact"/>
        <w:tabs>
          <w:tab w:leader="none" w:pos="720" w:val="left"/>
        </w:tabs>
        <w:numPr>
          <w:ilvl w:val="0"/>
          <w:numId w:val="4"/>
        </w:numPr>
        <w:rPr>
          <w:rFonts w:ascii="Arial" w:cs="Arial" w:eastAsia="Arial" w:hAnsi="Arial"/>
          <w:sz w:val="32"/>
          <w:szCs w:val="32"/>
          <w:b w:val="1"/>
          <w:bCs w:val="1"/>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8" w:lineRule="exact"/>
        <w:rPr>
          <w:rFonts w:ascii="Arial" w:cs="Arial" w:eastAsia="Arial" w:hAnsi="Arial"/>
          <w:sz w:val="32"/>
          <w:szCs w:val="32"/>
          <w:b w:val="1"/>
          <w:bCs w:val="1"/>
          <w:color w:val="auto"/>
        </w:rPr>
      </w:pPr>
    </w:p>
    <w:p>
      <w:pPr>
        <w:ind w:left="1060" w:hanging="337"/>
        <w:spacing w:after="0" w:line="207" w:lineRule="exact"/>
        <w:tabs>
          <w:tab w:leader="none" w:pos="1060" w:val="left"/>
        </w:tabs>
        <w:numPr>
          <w:ilvl w:val="1"/>
          <w:numId w:val="4"/>
        </w:numPr>
        <w:rPr>
          <w:rFonts w:ascii="Arial" w:cs="Arial" w:eastAsia="Arial" w:hAnsi="Arial"/>
          <w:sz w:val="18"/>
          <w:szCs w:val="18"/>
          <w:color w:val="auto"/>
        </w:rPr>
      </w:pPr>
      <w:r>
        <w:rPr>
          <w:rFonts w:ascii="MS PGothic" w:cs="MS PGothic" w:eastAsia="MS PGothic" w:hAnsi="MS PGothic"/>
          <w:sz w:val="18"/>
          <w:szCs w:val="18"/>
          <w:color w:val="auto"/>
        </w:rPr>
        <w:t>☐</w:t>
      </w:r>
    </w:p>
    <w:p>
      <w:pPr>
        <w:ind w:left="720" w:hanging="496"/>
        <w:spacing w:after="0" w:line="182" w:lineRule="auto"/>
        <w:tabs>
          <w:tab w:leader="none" w:pos="720" w:val="left"/>
        </w:tabs>
        <w:numPr>
          <w:ilvl w:val="0"/>
          <w:numId w:val="5"/>
        </w:numPr>
        <w:rPr>
          <w:rFonts w:ascii="Arial" w:cs="Arial" w:eastAsia="Arial" w:hAnsi="Arial"/>
          <w:sz w:val="58"/>
          <w:szCs w:val="58"/>
          <w:b w:val="1"/>
          <w:bCs w:val="1"/>
          <w:color w:val="auto"/>
          <w:vertAlign w:val="subscript"/>
        </w:rPr>
      </w:pPr>
      <w:r>
        <w:rPr>
          <w:rFonts w:ascii="Arial" w:cs="Arial" w:eastAsia="Arial" w:hAnsi="Arial"/>
          <w:sz w:val="17"/>
          <w:szCs w:val="17"/>
          <w:color w:val="auto"/>
        </w:rPr>
        <w:t>SEC USE ONLY</w:t>
      </w:r>
    </w:p>
    <w:p>
      <w:pPr>
        <w:spacing w:after="0" w:line="200" w:lineRule="exact"/>
        <w:rPr>
          <w:sz w:val="20"/>
          <w:szCs w:val="20"/>
          <w:color w:val="auto"/>
        </w:rPr>
      </w:pPr>
    </w:p>
    <w:p>
      <w:pPr>
        <w:spacing w:after="0" w:line="323" w:lineRule="exact"/>
        <w:rPr>
          <w:sz w:val="20"/>
          <w:szCs w:val="20"/>
          <w:color w:val="auto"/>
        </w:rPr>
      </w:pPr>
    </w:p>
    <w:p>
      <w:pPr>
        <w:ind w:left="720" w:hanging="496"/>
        <w:spacing w:after="0"/>
        <w:tabs>
          <w:tab w:leader="none" w:pos="720" w:val="left"/>
        </w:tabs>
        <w:numPr>
          <w:ilvl w:val="0"/>
          <w:numId w:val="6"/>
        </w:numPr>
        <w:rPr>
          <w:rFonts w:ascii="Arial" w:cs="Arial" w:eastAsia="Arial" w:hAnsi="Arial"/>
          <w:sz w:val="65"/>
          <w:szCs w:val="65"/>
          <w:b w:val="1"/>
          <w:bCs w:val="1"/>
          <w:color w:val="auto"/>
          <w:vertAlign w:val="subscript"/>
        </w:rPr>
      </w:pPr>
      <w:r>
        <w:rPr>
          <w:rFonts w:ascii="Arial" w:cs="Arial" w:eastAsia="Arial" w:hAnsi="Arial"/>
          <w:sz w:val="18"/>
          <w:szCs w:val="18"/>
          <w:color w:val="auto"/>
        </w:rPr>
        <w:t>CITIZENSHIP</w:t>
      </w:r>
      <w:r>
        <w:rPr>
          <w:rFonts w:ascii="Arial" w:cs="Arial" w:eastAsia="Arial" w:hAnsi="Arial"/>
          <w:sz w:val="35"/>
          <w:szCs w:val="35"/>
          <w:color w:val="auto"/>
          <w:vertAlign w:val="subscript"/>
        </w:rPr>
        <w:t>Delaware</w:t>
      </w:r>
      <w:r>
        <w:rPr>
          <w:rFonts w:ascii="Arial" w:cs="Arial" w:eastAsia="Arial" w:hAnsi="Arial"/>
          <w:sz w:val="18"/>
          <w:szCs w:val="18"/>
          <w:color w:val="auto"/>
        </w:rPr>
        <w:t xml:space="preserve"> OR PLACE OF ORGANIZATION</w:t>
      </w:r>
    </w:p>
    <w:p>
      <w:pPr>
        <w:sectPr>
          <w:pgSz w:w="11900" w:h="16838" w:orient="portrait"/>
          <w:cols w:equalWidth="0" w:num="1">
            <w:col w:w="11240"/>
          </w:cols>
          <w:pgMar w:left="320" w:top="9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left="20"/>
        <w:spacing w:after="0"/>
        <w:rPr>
          <w:sz w:val="20"/>
          <w:szCs w:val="20"/>
          <w:color w:val="auto"/>
        </w:rPr>
      </w:pPr>
      <w:r>
        <w:rPr>
          <w:rFonts w:ascii="Arial" w:cs="Arial" w:eastAsia="Arial" w:hAnsi="Arial"/>
          <w:sz w:val="18"/>
          <w:szCs w:val="18"/>
          <w:color w:val="auto"/>
        </w:rPr>
        <w:t>NUMBER OF</w:t>
      </w:r>
    </w:p>
    <w:p>
      <w:pPr>
        <w:spacing w:after="0" w:line="36" w:lineRule="exact"/>
        <w:rPr>
          <w:sz w:val="20"/>
          <w:szCs w:val="20"/>
          <w:color w:val="auto"/>
        </w:rPr>
      </w:pPr>
    </w:p>
    <w:p>
      <w:pPr>
        <w:jc w:val="center"/>
        <w:ind w:left="20"/>
        <w:spacing w:after="0"/>
        <w:rPr>
          <w:sz w:val="20"/>
          <w:szCs w:val="20"/>
          <w:color w:val="auto"/>
        </w:rPr>
      </w:pPr>
      <w:r>
        <w:rPr>
          <w:rFonts w:ascii="Arial" w:cs="Arial" w:eastAsia="Arial" w:hAnsi="Arial"/>
          <w:sz w:val="18"/>
          <w:szCs w:val="18"/>
          <w:color w:val="auto"/>
        </w:rPr>
        <w:t>SHARES</w:t>
      </w:r>
    </w:p>
    <w:p>
      <w:pPr>
        <w:spacing w:after="0" w:line="50" w:lineRule="exact"/>
        <w:rPr>
          <w:sz w:val="20"/>
          <w:szCs w:val="20"/>
          <w:color w:val="auto"/>
        </w:rPr>
      </w:pPr>
    </w:p>
    <w:p>
      <w:pPr>
        <w:jc w:val="center"/>
        <w:ind w:left="20"/>
        <w:spacing w:after="0"/>
        <w:rPr>
          <w:sz w:val="20"/>
          <w:szCs w:val="20"/>
          <w:color w:val="auto"/>
        </w:rPr>
      </w:pPr>
      <w:r>
        <w:rPr>
          <w:rFonts w:ascii="Arial" w:cs="Arial" w:eastAsia="Arial" w:hAnsi="Arial"/>
          <w:sz w:val="18"/>
          <w:szCs w:val="18"/>
          <w:color w:val="auto"/>
        </w:rPr>
        <w:t>BENEFICIALLY</w:t>
      </w:r>
    </w:p>
    <w:p>
      <w:pPr>
        <w:spacing w:after="0" w:line="36" w:lineRule="exact"/>
        <w:rPr>
          <w:sz w:val="20"/>
          <w:szCs w:val="20"/>
          <w:color w:val="auto"/>
        </w:rPr>
      </w:pPr>
    </w:p>
    <w:p>
      <w:pPr>
        <w:jc w:val="center"/>
        <w:ind w:left="20"/>
        <w:spacing w:after="0"/>
        <w:rPr>
          <w:sz w:val="20"/>
          <w:szCs w:val="20"/>
          <w:color w:val="auto"/>
        </w:rPr>
      </w:pPr>
      <w:r>
        <w:rPr>
          <w:rFonts w:ascii="Arial" w:cs="Arial" w:eastAsia="Arial" w:hAnsi="Arial"/>
          <w:sz w:val="18"/>
          <w:szCs w:val="18"/>
          <w:color w:val="auto"/>
        </w:rPr>
        <w:t>OWNED BY</w:t>
      </w:r>
    </w:p>
    <w:p>
      <w:pPr>
        <w:spacing w:after="0" w:line="36" w:lineRule="exact"/>
        <w:rPr>
          <w:sz w:val="20"/>
          <w:szCs w:val="20"/>
          <w:color w:val="auto"/>
        </w:rPr>
      </w:pPr>
    </w:p>
    <w:p>
      <w:pPr>
        <w:jc w:val="center"/>
        <w:ind w:left="20"/>
        <w:spacing w:after="0"/>
        <w:rPr>
          <w:sz w:val="20"/>
          <w:szCs w:val="20"/>
          <w:color w:val="auto"/>
        </w:rPr>
      </w:pPr>
      <w:r>
        <w:rPr>
          <w:rFonts w:ascii="Arial" w:cs="Arial" w:eastAsia="Arial" w:hAnsi="Arial"/>
          <w:sz w:val="18"/>
          <w:szCs w:val="18"/>
          <w:color w:val="auto"/>
        </w:rPr>
        <w:t>EACH</w:t>
      </w:r>
    </w:p>
    <w:p>
      <w:pPr>
        <w:spacing w:after="0" w:line="36" w:lineRule="exact"/>
        <w:rPr>
          <w:sz w:val="20"/>
          <w:szCs w:val="20"/>
          <w:color w:val="auto"/>
        </w:rPr>
      </w:pPr>
    </w:p>
    <w:p>
      <w:pPr>
        <w:jc w:val="center"/>
        <w:ind w:left="20"/>
        <w:spacing w:after="0"/>
        <w:rPr>
          <w:sz w:val="20"/>
          <w:szCs w:val="20"/>
          <w:color w:val="auto"/>
        </w:rPr>
      </w:pPr>
      <w:r>
        <w:rPr>
          <w:rFonts w:ascii="Arial" w:cs="Arial" w:eastAsia="Arial" w:hAnsi="Arial"/>
          <w:sz w:val="18"/>
          <w:szCs w:val="18"/>
          <w:color w:val="auto"/>
        </w:rPr>
        <w:t>REPORTING</w:t>
      </w:r>
    </w:p>
    <w:p>
      <w:pPr>
        <w:spacing w:after="0" w:line="50" w:lineRule="exact"/>
        <w:rPr>
          <w:sz w:val="20"/>
          <w:szCs w:val="20"/>
          <w:color w:val="auto"/>
        </w:rPr>
      </w:pPr>
    </w:p>
    <w:p>
      <w:pPr>
        <w:jc w:val="center"/>
        <w:ind w:left="20"/>
        <w:spacing w:after="0"/>
        <w:rPr>
          <w:sz w:val="20"/>
          <w:szCs w:val="20"/>
          <w:color w:val="auto"/>
        </w:rPr>
      </w:pPr>
      <w:r>
        <w:rPr>
          <w:rFonts w:ascii="Arial" w:cs="Arial" w:eastAsia="Arial" w:hAnsi="Arial"/>
          <w:sz w:val="18"/>
          <w:szCs w:val="18"/>
          <w:color w:val="auto"/>
        </w:rPr>
        <w:t>PERSON</w:t>
      </w:r>
    </w:p>
    <w:p>
      <w:pPr>
        <w:spacing w:after="0" w:line="36" w:lineRule="exact"/>
        <w:rPr>
          <w:sz w:val="20"/>
          <w:szCs w:val="20"/>
          <w:color w:val="auto"/>
        </w:rPr>
      </w:pPr>
    </w:p>
    <w:p>
      <w:pPr>
        <w:jc w:val="center"/>
        <w:ind w:left="20"/>
        <w:spacing w:after="0"/>
        <w:rPr>
          <w:sz w:val="20"/>
          <w:szCs w:val="20"/>
          <w:color w:val="auto"/>
        </w:rPr>
      </w:pPr>
      <w:r>
        <w:rPr>
          <w:rFonts w:ascii="Arial" w:cs="Arial" w:eastAsia="Arial" w:hAnsi="Arial"/>
          <w:sz w:val="18"/>
          <w:szCs w:val="18"/>
          <w:color w:val="auto"/>
        </w:rPr>
        <w:t>WITH:</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SOLE VOTING POWER</w:t>
      </w:r>
    </w:p>
    <w:p>
      <w:pPr>
        <w:spacing w:after="0"/>
        <w:tabs>
          <w:tab w:leader="none" w:pos="440" w:val="left"/>
        </w:tabs>
        <w:rPr>
          <w:sz w:val="20"/>
          <w:szCs w:val="20"/>
          <w:color w:val="auto"/>
        </w:rPr>
      </w:pPr>
      <w:r>
        <w:rPr>
          <w:rFonts w:ascii="Arial" w:cs="Arial" w:eastAsia="Arial" w:hAnsi="Arial"/>
          <w:sz w:val="32"/>
          <w:szCs w:val="32"/>
          <w:b w:val="1"/>
          <w:bCs w:val="1"/>
          <w:color w:val="auto"/>
        </w:rPr>
        <w:t>5</w:t>
      </w:r>
      <w:r>
        <w:rPr>
          <w:sz w:val="20"/>
          <w:szCs w:val="20"/>
          <w:color w:val="auto"/>
        </w:rPr>
        <w:tab/>
      </w:r>
      <w:r>
        <w:rPr>
          <w:rFonts w:ascii="Arial" w:cs="Arial" w:eastAsia="Arial" w:hAnsi="Arial"/>
          <w:sz w:val="17"/>
          <w:szCs w:val="17"/>
          <w:color w:val="auto"/>
        </w:rPr>
        <w:t>0</w:t>
      </w:r>
    </w:p>
    <w:p>
      <w:pPr>
        <w:spacing w:after="0" w:line="200" w:lineRule="exact"/>
        <w:rPr>
          <w:sz w:val="20"/>
          <w:szCs w:val="20"/>
          <w:color w:val="auto"/>
        </w:rPr>
      </w:pPr>
    </w:p>
    <w:p>
      <w:pPr>
        <w:spacing w:after="0" w:line="2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SHARED VOTING POWER</w:t>
      </w:r>
    </w:p>
    <w:p>
      <w:pPr>
        <w:spacing w:after="0"/>
        <w:tabs>
          <w:tab w:leader="none" w:pos="440" w:val="left"/>
        </w:tabs>
        <w:rPr>
          <w:sz w:val="20"/>
          <w:szCs w:val="20"/>
          <w:color w:val="auto"/>
        </w:rPr>
      </w:pPr>
      <w:r>
        <w:rPr>
          <w:rFonts w:ascii="Arial" w:cs="Arial" w:eastAsia="Arial" w:hAnsi="Arial"/>
          <w:sz w:val="32"/>
          <w:szCs w:val="32"/>
          <w:b w:val="1"/>
          <w:bCs w:val="1"/>
          <w:color w:val="auto"/>
        </w:rPr>
        <w:t>6</w:t>
      </w:r>
      <w:r>
        <w:rPr>
          <w:sz w:val="20"/>
          <w:szCs w:val="20"/>
          <w:color w:val="auto"/>
        </w:rPr>
        <w:tab/>
      </w:r>
      <w:r>
        <w:rPr>
          <w:rFonts w:ascii="Arial" w:cs="Arial" w:eastAsia="Arial" w:hAnsi="Arial"/>
          <w:sz w:val="16"/>
          <w:szCs w:val="16"/>
          <w:color w:val="auto"/>
        </w:rPr>
        <w:t>17,892,000</w:t>
      </w:r>
    </w:p>
    <w:p>
      <w:pPr>
        <w:spacing w:after="0" w:line="200" w:lineRule="exact"/>
        <w:rPr>
          <w:sz w:val="20"/>
          <w:szCs w:val="20"/>
          <w:color w:val="auto"/>
        </w:rPr>
      </w:pPr>
    </w:p>
    <w:p>
      <w:pPr>
        <w:spacing w:after="0" w:line="2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SOLE DISPOSITIVE POWER</w:t>
      </w:r>
    </w:p>
    <w:p>
      <w:pPr>
        <w:spacing w:after="0"/>
        <w:tabs>
          <w:tab w:leader="none" w:pos="440" w:val="left"/>
        </w:tabs>
        <w:rPr>
          <w:sz w:val="20"/>
          <w:szCs w:val="20"/>
          <w:color w:val="auto"/>
        </w:rPr>
      </w:pPr>
      <w:r>
        <w:rPr>
          <w:rFonts w:ascii="Arial" w:cs="Arial" w:eastAsia="Arial" w:hAnsi="Arial"/>
          <w:sz w:val="32"/>
          <w:szCs w:val="32"/>
          <w:b w:val="1"/>
          <w:bCs w:val="1"/>
          <w:color w:val="auto"/>
        </w:rPr>
        <w:t>7</w:t>
      </w:r>
      <w:r>
        <w:rPr>
          <w:sz w:val="20"/>
          <w:szCs w:val="20"/>
          <w:color w:val="auto"/>
        </w:rPr>
        <w:tab/>
      </w:r>
      <w:r>
        <w:rPr>
          <w:rFonts w:ascii="Arial" w:cs="Arial" w:eastAsia="Arial" w:hAnsi="Arial"/>
          <w:sz w:val="26"/>
          <w:szCs w:val="26"/>
          <w:color w:val="auto"/>
          <w:vertAlign w:val="superscript"/>
        </w:rPr>
        <w:t>0</w:t>
      </w:r>
    </w:p>
    <w:p>
      <w:pPr>
        <w:spacing w:after="0" w:line="200" w:lineRule="exact"/>
        <w:rPr>
          <w:sz w:val="20"/>
          <w:szCs w:val="20"/>
          <w:color w:val="auto"/>
        </w:rPr>
      </w:pPr>
    </w:p>
    <w:p>
      <w:pPr>
        <w:spacing w:after="0" w:line="22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SHARED DISPOSITIVE POWER</w:t>
      </w:r>
    </w:p>
    <w:p>
      <w:pPr>
        <w:spacing w:after="0"/>
        <w:tabs>
          <w:tab w:leader="none" w:pos="440" w:val="left"/>
        </w:tabs>
        <w:rPr>
          <w:sz w:val="20"/>
          <w:szCs w:val="20"/>
          <w:color w:val="auto"/>
        </w:rPr>
      </w:pPr>
      <w:r>
        <w:rPr>
          <w:rFonts w:ascii="Arial" w:cs="Arial" w:eastAsia="Arial" w:hAnsi="Arial"/>
          <w:sz w:val="32"/>
          <w:szCs w:val="32"/>
          <w:b w:val="1"/>
          <w:bCs w:val="1"/>
          <w:color w:val="auto"/>
        </w:rPr>
        <w:t>8</w:t>
      </w:r>
      <w:r>
        <w:rPr>
          <w:sz w:val="20"/>
          <w:szCs w:val="20"/>
          <w:color w:val="auto"/>
        </w:rPr>
        <w:tab/>
      </w:r>
      <w:r>
        <w:rPr>
          <w:rFonts w:ascii="Arial" w:cs="Arial" w:eastAsia="Arial" w:hAnsi="Arial"/>
          <w:sz w:val="16"/>
          <w:szCs w:val="16"/>
          <w:color w:val="auto"/>
        </w:rPr>
        <w:t>17,892,000</w:t>
      </w:r>
    </w:p>
    <w:p>
      <w:pPr>
        <w:spacing w:after="0" w:line="200" w:lineRule="exact"/>
        <w:rPr>
          <w:sz w:val="20"/>
          <w:szCs w:val="20"/>
          <w:color w:val="auto"/>
        </w:rPr>
      </w:pPr>
    </w:p>
    <w:p>
      <w:pPr>
        <w:sectPr>
          <w:pgSz w:w="11900" w:h="16838" w:orient="portrait"/>
          <w:cols w:equalWidth="0" w:num="2">
            <w:col w:w="1300" w:space="200"/>
            <w:col w:w="9740"/>
          </w:cols>
          <w:pgMar w:left="320" w:top="908" w:right="339" w:bottom="1440" w:gutter="0" w:footer="0" w:header="0"/>
          <w:type w:val="continuous"/>
        </w:sectPr>
      </w:pPr>
    </w:p>
    <w:p>
      <w:pPr>
        <w:spacing w:after="0" w:line="8" w:lineRule="exact"/>
        <w:rPr>
          <w:sz w:val="20"/>
          <w:szCs w:val="20"/>
          <w:color w:val="auto"/>
        </w:rPr>
      </w:pPr>
    </w:p>
    <w:p>
      <w:pPr>
        <w:ind w:left="720" w:hanging="496"/>
        <w:spacing w:after="0"/>
        <w:tabs>
          <w:tab w:leader="none" w:pos="720" w:val="left"/>
        </w:tabs>
        <w:numPr>
          <w:ilvl w:val="0"/>
          <w:numId w:val="7"/>
        </w:numPr>
        <w:rPr>
          <w:rFonts w:ascii="Arial" w:cs="Arial" w:eastAsia="Arial" w:hAnsi="Arial"/>
          <w:sz w:val="65"/>
          <w:szCs w:val="65"/>
          <w:b w:val="1"/>
          <w:bCs w:val="1"/>
          <w:color w:val="auto"/>
          <w:vertAlign w:val="subscript"/>
        </w:rPr>
      </w:pPr>
      <w:r>
        <w:rPr>
          <w:rFonts w:ascii="Arial" w:cs="Arial" w:eastAsia="Arial" w:hAnsi="Arial"/>
          <w:sz w:val="18"/>
          <w:szCs w:val="18"/>
          <w:color w:val="auto"/>
        </w:rPr>
        <w:t>AGGREGATE</w:t>
      </w:r>
      <w:r>
        <w:rPr>
          <w:rFonts w:ascii="Arial" w:cs="Arial" w:eastAsia="Arial" w:hAnsi="Arial"/>
          <w:sz w:val="35"/>
          <w:szCs w:val="35"/>
          <w:color w:val="auto"/>
          <w:vertAlign w:val="subscript"/>
        </w:rPr>
        <w:t>17,892,000</w:t>
      </w:r>
      <w:r>
        <w:rPr>
          <w:rFonts w:ascii="Arial" w:cs="Arial" w:eastAsia="Arial" w:hAnsi="Arial"/>
          <w:sz w:val="18"/>
          <w:szCs w:val="18"/>
          <w:color w:val="auto"/>
        </w:rPr>
        <w:t xml:space="preserve"> AMOUNT BENEFICIALLY OWNED BY EACH REPORTING PERSON</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527"/>
        </w:trPr>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10</w:t>
            </w:r>
          </w:p>
        </w:tc>
        <w:tc>
          <w:tcPr>
            <w:tcW w:w="10640" w:type="dxa"/>
            <w:vAlign w:val="bottom"/>
            <w:tcBorders>
              <w:bottom w:val="single" w:sz="8" w:color="auto"/>
            </w:tcBorders>
          </w:tcPr>
          <w:p>
            <w:pPr>
              <w:ind w:left="120"/>
              <w:spacing w:after="0" w:line="403" w:lineRule="exact"/>
              <w:rPr>
                <w:sz w:val="20"/>
                <w:szCs w:val="20"/>
                <w:color w:val="auto"/>
              </w:rPr>
            </w:pPr>
            <w:r>
              <w:rPr>
                <w:rFonts w:ascii="MS PGothic" w:cs="MS PGothic" w:eastAsia="MS PGothic" w:hAnsi="MS PGothic"/>
                <w:sz w:val="35"/>
                <w:szCs w:val="35"/>
                <w:color w:val="auto"/>
                <w:vertAlign w:val="subscript"/>
              </w:rPr>
              <w:t>☐</w:t>
            </w: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66"/>
        </w:trPr>
        <w:tc>
          <w:tcPr>
            <w:tcW w:w="60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10640" w:type="dxa"/>
            <w:vAlign w:val="bottom"/>
          </w:tcPr>
          <w:p>
            <w:pPr>
              <w:ind w:left="12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243"/>
        </w:trPr>
        <w:tc>
          <w:tcPr>
            <w:tcW w:w="600" w:type="dxa"/>
            <w:vAlign w:val="bottom"/>
            <w:vMerge w:val="continue"/>
          </w:tcPr>
          <w:p>
            <w:pPr>
              <w:spacing w:after="0"/>
              <w:rPr>
                <w:sz w:val="21"/>
                <w:szCs w:val="21"/>
                <w:color w:val="auto"/>
              </w:rPr>
            </w:pPr>
          </w:p>
        </w:tc>
        <w:tc>
          <w:tcPr>
            <w:tcW w:w="10640" w:type="dxa"/>
            <w:vAlign w:val="bottom"/>
          </w:tcPr>
          <w:p>
            <w:pPr>
              <w:ind w:left="160"/>
              <w:spacing w:after="0"/>
              <w:rPr>
                <w:sz w:val="20"/>
                <w:szCs w:val="20"/>
                <w:color w:val="auto"/>
              </w:rPr>
            </w:pPr>
            <w:r>
              <w:rPr>
                <w:rFonts w:ascii="Arial" w:cs="Arial" w:eastAsia="Arial" w:hAnsi="Arial"/>
                <w:sz w:val="18"/>
                <w:szCs w:val="18"/>
                <w:color w:val="auto"/>
              </w:rPr>
              <w:t>8.69%</w:t>
            </w:r>
          </w:p>
        </w:tc>
        <w:tc>
          <w:tcPr>
            <w:tcW w:w="0" w:type="dxa"/>
            <w:vAlign w:val="bottom"/>
          </w:tcPr>
          <w:p>
            <w:pPr>
              <w:spacing w:after="0"/>
              <w:rPr>
                <w:sz w:val="1"/>
                <w:szCs w:val="1"/>
                <w:color w:val="auto"/>
              </w:rPr>
            </w:pPr>
          </w:p>
        </w:tc>
      </w:tr>
      <w:tr>
        <w:trPr>
          <w:trHeight w:val="54"/>
        </w:trPr>
        <w:tc>
          <w:tcPr>
            <w:tcW w:w="600" w:type="dxa"/>
            <w:vAlign w:val="bottom"/>
            <w:tcBorders>
              <w:bottom w:val="single" w:sz="8" w:color="auto"/>
            </w:tcBorders>
          </w:tcPr>
          <w:p>
            <w:pPr>
              <w:spacing w:after="0"/>
              <w:rPr>
                <w:sz w:val="4"/>
                <w:szCs w:val="4"/>
                <w:color w:val="auto"/>
              </w:rPr>
            </w:pPr>
          </w:p>
        </w:tc>
        <w:tc>
          <w:tcPr>
            <w:tcW w:w="106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66"/>
        </w:trPr>
        <w:tc>
          <w:tcPr>
            <w:tcW w:w="60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10640" w:type="dxa"/>
            <w:vAlign w:val="bottom"/>
          </w:tcPr>
          <w:p>
            <w:pPr>
              <w:ind w:left="12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283"/>
        </w:trPr>
        <w:tc>
          <w:tcPr>
            <w:tcW w:w="600" w:type="dxa"/>
            <w:vAlign w:val="bottom"/>
            <w:vMerge w:val="continue"/>
          </w:tcPr>
          <w:p>
            <w:pPr>
              <w:spacing w:after="0"/>
              <w:rPr>
                <w:sz w:val="24"/>
                <w:szCs w:val="24"/>
                <w:color w:val="auto"/>
              </w:rPr>
            </w:pPr>
          </w:p>
        </w:tc>
        <w:tc>
          <w:tcPr>
            <w:tcW w:w="10640" w:type="dxa"/>
            <w:vAlign w:val="bottom"/>
          </w:tcPr>
          <w:p>
            <w:pPr>
              <w:ind w:left="120"/>
              <w:spacing w:after="0"/>
              <w:rPr>
                <w:sz w:val="20"/>
                <w:szCs w:val="20"/>
                <w:color w:val="auto"/>
              </w:rPr>
            </w:pPr>
            <w:r>
              <w:rPr>
                <w:rFonts w:ascii="Arial" w:cs="Arial" w:eastAsia="Arial" w:hAnsi="Arial"/>
                <w:sz w:val="18"/>
                <w:szCs w:val="18"/>
                <w:color w:val="auto"/>
              </w:rPr>
              <w:t>IA, OO</w:t>
            </w:r>
          </w:p>
        </w:tc>
        <w:tc>
          <w:tcPr>
            <w:tcW w:w="0" w:type="dxa"/>
            <w:vAlign w:val="bottom"/>
          </w:tcPr>
          <w:p>
            <w:pPr>
              <w:spacing w:after="0"/>
              <w:rPr>
                <w:sz w:val="1"/>
                <w:szCs w:val="1"/>
                <w:color w:val="auto"/>
              </w:rPr>
            </w:pPr>
          </w:p>
        </w:tc>
      </w:tr>
      <w:tr>
        <w:trPr>
          <w:trHeight w:val="689"/>
        </w:trPr>
        <w:tc>
          <w:tcPr>
            <w:tcW w:w="600" w:type="dxa"/>
            <w:vAlign w:val="bottom"/>
            <w:tcBorders>
              <w:bottom w:val="single" w:sz="8" w:color="auto"/>
            </w:tcBorders>
          </w:tcPr>
          <w:p>
            <w:pPr>
              <w:spacing w:after="0"/>
              <w:rPr>
                <w:sz w:val="24"/>
                <w:szCs w:val="24"/>
                <w:color w:val="auto"/>
              </w:rPr>
            </w:pPr>
          </w:p>
        </w:tc>
        <w:tc>
          <w:tcPr>
            <w:tcW w:w="10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8" w:right="339" w:bottom="1440" w:gutter="0" w:footer="0" w:header="0"/>
          <w:type w:val="continuous"/>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CUSIP No.</w:t>
            </w:r>
          </w:p>
        </w:tc>
        <w:tc>
          <w:tcPr>
            <w:tcW w:w="1040" w:type="dxa"/>
            <w:vAlign w:val="bottom"/>
          </w:tcPr>
          <w:p>
            <w:pPr>
              <w:jc w:val="right"/>
              <w:spacing w:after="0"/>
              <w:rPr>
                <w:sz w:val="20"/>
                <w:szCs w:val="20"/>
                <w:color w:val="auto"/>
              </w:rPr>
            </w:pPr>
            <w:r>
              <w:rPr>
                <w:rFonts w:ascii="Arial" w:cs="Arial" w:eastAsia="Arial" w:hAnsi="Arial"/>
                <w:sz w:val="18"/>
                <w:szCs w:val="18"/>
                <w:color w:val="auto"/>
              </w:rPr>
              <w:t>171439201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46888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468884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980" w:right="7260" w:hanging="655"/>
        <w:spacing w:after="0" w:line="210" w:lineRule="auto"/>
        <w:tabs>
          <w:tab w:leader="none" w:pos="935" w:val="left"/>
        </w:tabs>
        <w:numPr>
          <w:ilvl w:val="0"/>
          <w:numId w:val="8"/>
        </w:numPr>
        <w:rPr>
          <w:rFonts w:ascii="Arial" w:cs="Arial" w:eastAsia="Arial" w:hAnsi="Arial"/>
          <w:sz w:val="30"/>
          <w:szCs w:val="30"/>
          <w:b w:val="1"/>
          <w:bCs w:val="1"/>
          <w:color w:val="auto"/>
        </w:rPr>
      </w:pPr>
      <w:r>
        <w:rPr>
          <w:rFonts w:ascii="Arial" w:cs="Arial" w:eastAsia="Arial" w:hAnsi="Arial"/>
          <w:sz w:val="17"/>
          <w:szCs w:val="17"/>
          <w:color w:val="auto"/>
        </w:rPr>
        <w:t>NAMES OF REPORTING PERSONS MAGNETAR CAPITAL PARTNERS LP</w:t>
      </w:r>
    </w:p>
    <w:p>
      <w:pPr>
        <w:spacing w:after="0" w:line="245" w:lineRule="exact"/>
        <w:rPr>
          <w:sz w:val="20"/>
          <w:szCs w:val="20"/>
          <w:color w:val="auto"/>
        </w:rPr>
      </w:pPr>
    </w:p>
    <w:p>
      <w:pPr>
        <w:ind w:left="940"/>
        <w:spacing w:after="0"/>
        <w:rPr>
          <w:sz w:val="20"/>
          <w:szCs w:val="20"/>
          <w:color w:val="auto"/>
        </w:rPr>
      </w:pPr>
      <w:r>
        <w:rPr>
          <w:rFonts w:ascii="Arial" w:cs="Arial" w:eastAsia="Arial" w:hAnsi="Arial"/>
          <w:sz w:val="17"/>
          <w:szCs w:val="17"/>
          <w:color w:val="auto"/>
        </w:rPr>
        <w:t>CHECK THE APPROPRIATE BOX IF A MEMBER OF A GROUP (SEE INSTRUCTIONS)</w:t>
      </w:r>
    </w:p>
    <w:p>
      <w:pPr>
        <w:ind w:left="940" w:hanging="615"/>
        <w:spacing w:after="0" w:line="322" w:lineRule="exact"/>
        <w:tabs>
          <w:tab w:leader="none" w:pos="940" w:val="left"/>
        </w:tabs>
        <w:numPr>
          <w:ilvl w:val="0"/>
          <w:numId w:val="9"/>
        </w:numPr>
        <w:rPr>
          <w:rFonts w:ascii="Arial" w:cs="Arial" w:eastAsia="Arial" w:hAnsi="Arial"/>
          <w:sz w:val="32"/>
          <w:szCs w:val="32"/>
          <w:b w:val="1"/>
          <w:bCs w:val="1"/>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8" w:lineRule="exact"/>
        <w:rPr>
          <w:rFonts w:ascii="Arial" w:cs="Arial" w:eastAsia="Arial" w:hAnsi="Arial"/>
          <w:sz w:val="32"/>
          <w:szCs w:val="32"/>
          <w:b w:val="1"/>
          <w:bCs w:val="1"/>
          <w:color w:val="auto"/>
        </w:rPr>
      </w:pPr>
    </w:p>
    <w:p>
      <w:pPr>
        <w:ind w:left="1280" w:hanging="341"/>
        <w:spacing w:after="0" w:line="207" w:lineRule="exact"/>
        <w:tabs>
          <w:tab w:leader="none" w:pos="1280" w:val="left"/>
        </w:tabs>
        <w:numPr>
          <w:ilvl w:val="1"/>
          <w:numId w:val="9"/>
        </w:numPr>
        <w:rPr>
          <w:rFonts w:ascii="Arial" w:cs="Arial" w:eastAsia="Arial" w:hAnsi="Arial"/>
          <w:sz w:val="18"/>
          <w:szCs w:val="18"/>
          <w:color w:val="auto"/>
        </w:rPr>
      </w:pPr>
      <w:r>
        <w:rPr>
          <w:rFonts w:ascii="MS PGothic" w:cs="MS PGothic" w:eastAsia="MS PGothic" w:hAnsi="MS PGothic"/>
          <w:sz w:val="18"/>
          <w:szCs w:val="18"/>
          <w:color w:val="auto"/>
        </w:rPr>
        <w:t>☐</w:t>
      </w:r>
    </w:p>
    <w:p>
      <w:pPr>
        <w:sectPr>
          <w:pgSz w:w="11900" w:h="16838" w:orient="portrait"/>
          <w:cols w:equalWidth="0" w:num="1">
            <w:col w:w="11240"/>
          </w:cols>
          <w:pgMar w:left="320" w:top="908" w:right="339" w:bottom="1440" w:gutter="0" w:footer="0" w:header="0"/>
        </w:sectPr>
      </w:pPr>
    </w:p>
    <w:p>
      <w:pPr>
        <w:spacing w:after="0" w:line="200" w:lineRule="exact"/>
        <w:rPr>
          <w:sz w:val="20"/>
          <w:szCs w:val="20"/>
          <w:color w:val="auto"/>
        </w:rPr>
      </w:pPr>
    </w:p>
    <w:p>
      <w:pPr>
        <w:spacing w:after="0" w:line="212" w:lineRule="exact"/>
        <w:rPr>
          <w:sz w:val="20"/>
          <w:szCs w:val="20"/>
          <w:color w:val="auto"/>
        </w:rPr>
      </w:pPr>
    </w:p>
    <w:p>
      <w:pPr>
        <w:ind w:left="320"/>
        <w:spacing w:after="0"/>
        <w:rPr>
          <w:sz w:val="20"/>
          <w:szCs w:val="20"/>
          <w:color w:val="auto"/>
        </w:rPr>
      </w:pPr>
      <w:r>
        <w:rPr>
          <w:rFonts w:ascii="Arial" w:cs="Arial" w:eastAsia="Arial" w:hAnsi="Arial"/>
          <w:sz w:val="28"/>
          <w:szCs w:val="28"/>
          <w:b w:val="1"/>
          <w:bCs w:val="1"/>
          <w:color w:val="auto"/>
        </w:rPr>
        <w:t>3</w:t>
      </w:r>
    </w:p>
    <w:p>
      <w:pPr>
        <w:spacing w:after="0" w:line="20" w:lineRule="exact"/>
        <w:rPr>
          <w:sz w:val="20"/>
          <w:szCs w:val="20"/>
          <w:color w:val="auto"/>
        </w:rPr>
      </w:pPr>
      <w:r>
        <w:rPr>
          <w:sz w:val="20"/>
          <w:szCs w:val="20"/>
          <w:color w:val="auto"/>
        </w:rPr>
        <w:br w:type="column"/>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auto"/>
        </w:rPr>
        <w:t>SEC USE ONLY</w:t>
      </w:r>
    </w:p>
    <w:p>
      <w:pPr>
        <w:spacing w:after="0" w:line="473" w:lineRule="exact"/>
        <w:rPr>
          <w:sz w:val="20"/>
          <w:szCs w:val="20"/>
          <w:color w:val="auto"/>
        </w:rPr>
      </w:pPr>
    </w:p>
    <w:p>
      <w:pPr>
        <w:sectPr>
          <w:pgSz w:w="11900" w:h="16838" w:orient="portrait"/>
          <w:cols w:equalWidth="0" w:num="2">
            <w:col w:w="480" w:space="460"/>
            <w:col w:w="10300"/>
          </w:cols>
          <w:pgMar w:left="320" w:top="908" w:right="339" w:bottom="1440" w:gutter="0" w:footer="0" w:header="0"/>
          <w:type w:val="continuous"/>
        </w:sectPr>
      </w:pPr>
    </w:p>
    <w:p>
      <w:pPr>
        <w:spacing w:after="0" w:line="309" w:lineRule="exact"/>
        <w:rPr>
          <w:sz w:val="20"/>
          <w:szCs w:val="20"/>
          <w:color w:val="auto"/>
        </w:rPr>
      </w:pPr>
    </w:p>
    <w:p>
      <w:pPr>
        <w:ind w:left="940"/>
        <w:spacing w:after="0"/>
        <w:rPr>
          <w:sz w:val="20"/>
          <w:szCs w:val="20"/>
          <w:color w:val="auto"/>
        </w:rPr>
      </w:pPr>
      <w:r>
        <w:rPr>
          <w:rFonts w:ascii="Arial" w:cs="Arial" w:eastAsia="Arial" w:hAnsi="Arial"/>
          <w:sz w:val="17"/>
          <w:szCs w:val="17"/>
          <w:color w:val="auto"/>
        </w:rPr>
        <w:t>CITIZENSHIP OR PLACE OF ORGANIZATION</w:t>
      </w:r>
    </w:p>
    <w:p>
      <w:pPr>
        <w:ind w:left="320"/>
        <w:spacing w:after="0" w:line="184" w:lineRule="auto"/>
        <w:tabs>
          <w:tab w:leader="none" w:pos="920" w:val="left"/>
        </w:tabs>
        <w:rPr>
          <w:sz w:val="20"/>
          <w:szCs w:val="20"/>
          <w:color w:val="auto"/>
        </w:rPr>
      </w:pPr>
      <w:r>
        <w:rPr>
          <w:rFonts w:ascii="Arial" w:cs="Arial" w:eastAsia="Arial" w:hAnsi="Arial"/>
          <w:sz w:val="26"/>
          <w:szCs w:val="26"/>
          <w:b w:val="1"/>
          <w:bCs w:val="1"/>
          <w:color w:val="auto"/>
          <w:vertAlign w:val="superscript"/>
        </w:rPr>
        <w:t>4</w:t>
      </w:r>
      <w:r>
        <w:rPr>
          <w:sz w:val="20"/>
          <w:szCs w:val="20"/>
          <w:color w:val="auto"/>
        </w:rPr>
        <w:tab/>
      </w:r>
      <w:r>
        <w:rPr>
          <w:rFonts w:ascii="Arial" w:cs="Arial" w:eastAsia="Arial" w:hAnsi="Arial"/>
          <w:sz w:val="14"/>
          <w:szCs w:val="14"/>
          <w:color w:val="auto"/>
        </w:rPr>
        <w:t>Delaware</w:t>
      </w:r>
    </w:p>
    <w:p>
      <w:pPr>
        <w:sectPr>
          <w:pgSz w:w="11900" w:h="16838" w:orient="portrait"/>
          <w:cols w:equalWidth="0" w:num="1">
            <w:col w:w="11240"/>
          </w:cols>
          <w:pgMar w:left="320" w:top="90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left="220"/>
        <w:spacing w:after="0"/>
        <w:rPr>
          <w:sz w:val="20"/>
          <w:szCs w:val="20"/>
          <w:color w:val="auto"/>
        </w:rPr>
      </w:pPr>
      <w:r>
        <w:rPr>
          <w:rFonts w:ascii="Arial" w:cs="Arial" w:eastAsia="Arial" w:hAnsi="Arial"/>
          <w:sz w:val="18"/>
          <w:szCs w:val="18"/>
          <w:color w:val="auto"/>
        </w:rPr>
        <w:t>NUMBER OF</w:t>
      </w:r>
    </w:p>
    <w:p>
      <w:pPr>
        <w:spacing w:after="0" w:line="36" w:lineRule="exact"/>
        <w:rPr>
          <w:sz w:val="20"/>
          <w:szCs w:val="20"/>
          <w:color w:val="auto"/>
        </w:rPr>
      </w:pPr>
    </w:p>
    <w:p>
      <w:pPr>
        <w:jc w:val="center"/>
        <w:ind w:left="220"/>
        <w:spacing w:after="0"/>
        <w:rPr>
          <w:sz w:val="20"/>
          <w:szCs w:val="20"/>
          <w:color w:val="auto"/>
        </w:rPr>
      </w:pPr>
      <w:r>
        <w:rPr>
          <w:rFonts w:ascii="Arial" w:cs="Arial" w:eastAsia="Arial" w:hAnsi="Arial"/>
          <w:sz w:val="18"/>
          <w:szCs w:val="18"/>
          <w:color w:val="auto"/>
        </w:rPr>
        <w:t>SHARES</w:t>
      </w:r>
    </w:p>
    <w:p>
      <w:pPr>
        <w:spacing w:after="0" w:line="50" w:lineRule="exact"/>
        <w:rPr>
          <w:sz w:val="20"/>
          <w:szCs w:val="20"/>
          <w:color w:val="auto"/>
        </w:rPr>
      </w:pPr>
    </w:p>
    <w:p>
      <w:pPr>
        <w:jc w:val="center"/>
        <w:ind w:left="220"/>
        <w:spacing w:after="0"/>
        <w:rPr>
          <w:sz w:val="20"/>
          <w:szCs w:val="20"/>
          <w:color w:val="auto"/>
        </w:rPr>
      </w:pPr>
      <w:r>
        <w:rPr>
          <w:rFonts w:ascii="Arial" w:cs="Arial" w:eastAsia="Arial" w:hAnsi="Arial"/>
          <w:sz w:val="18"/>
          <w:szCs w:val="18"/>
          <w:color w:val="auto"/>
        </w:rPr>
        <w:t>BENEFICIALLY</w:t>
      </w:r>
    </w:p>
    <w:p>
      <w:pPr>
        <w:spacing w:after="0" w:line="36" w:lineRule="exact"/>
        <w:rPr>
          <w:sz w:val="20"/>
          <w:szCs w:val="20"/>
          <w:color w:val="auto"/>
        </w:rPr>
      </w:pPr>
    </w:p>
    <w:p>
      <w:pPr>
        <w:jc w:val="center"/>
        <w:ind w:left="220"/>
        <w:spacing w:after="0"/>
        <w:rPr>
          <w:sz w:val="20"/>
          <w:szCs w:val="20"/>
          <w:color w:val="auto"/>
        </w:rPr>
      </w:pPr>
      <w:r>
        <w:rPr>
          <w:rFonts w:ascii="Arial" w:cs="Arial" w:eastAsia="Arial" w:hAnsi="Arial"/>
          <w:sz w:val="18"/>
          <w:szCs w:val="18"/>
          <w:color w:val="auto"/>
        </w:rPr>
        <w:t>OWNED BY</w:t>
      </w:r>
    </w:p>
    <w:p>
      <w:pPr>
        <w:spacing w:after="0" w:line="36" w:lineRule="exact"/>
        <w:rPr>
          <w:sz w:val="20"/>
          <w:szCs w:val="20"/>
          <w:color w:val="auto"/>
        </w:rPr>
      </w:pPr>
    </w:p>
    <w:p>
      <w:pPr>
        <w:jc w:val="center"/>
        <w:ind w:left="220"/>
        <w:spacing w:after="0"/>
        <w:rPr>
          <w:sz w:val="20"/>
          <w:szCs w:val="20"/>
          <w:color w:val="auto"/>
        </w:rPr>
      </w:pPr>
      <w:r>
        <w:rPr>
          <w:rFonts w:ascii="Arial" w:cs="Arial" w:eastAsia="Arial" w:hAnsi="Arial"/>
          <w:sz w:val="18"/>
          <w:szCs w:val="18"/>
          <w:color w:val="auto"/>
        </w:rPr>
        <w:t>EACH</w:t>
      </w:r>
    </w:p>
    <w:p>
      <w:pPr>
        <w:spacing w:after="0" w:line="36" w:lineRule="exact"/>
        <w:rPr>
          <w:sz w:val="20"/>
          <w:szCs w:val="20"/>
          <w:color w:val="auto"/>
        </w:rPr>
      </w:pPr>
    </w:p>
    <w:p>
      <w:pPr>
        <w:jc w:val="center"/>
        <w:ind w:left="220"/>
        <w:spacing w:after="0"/>
        <w:rPr>
          <w:sz w:val="20"/>
          <w:szCs w:val="20"/>
          <w:color w:val="auto"/>
        </w:rPr>
      </w:pPr>
      <w:r>
        <w:rPr>
          <w:rFonts w:ascii="Arial" w:cs="Arial" w:eastAsia="Arial" w:hAnsi="Arial"/>
          <w:sz w:val="18"/>
          <w:szCs w:val="18"/>
          <w:color w:val="auto"/>
        </w:rPr>
        <w:t>REPORTING</w:t>
      </w:r>
    </w:p>
    <w:p>
      <w:pPr>
        <w:spacing w:after="0" w:line="50" w:lineRule="exact"/>
        <w:rPr>
          <w:sz w:val="20"/>
          <w:szCs w:val="20"/>
          <w:color w:val="auto"/>
        </w:rPr>
      </w:pPr>
    </w:p>
    <w:p>
      <w:pPr>
        <w:jc w:val="center"/>
        <w:ind w:left="220"/>
        <w:spacing w:after="0"/>
        <w:rPr>
          <w:sz w:val="20"/>
          <w:szCs w:val="20"/>
          <w:color w:val="auto"/>
        </w:rPr>
      </w:pPr>
      <w:r>
        <w:rPr>
          <w:rFonts w:ascii="Arial" w:cs="Arial" w:eastAsia="Arial" w:hAnsi="Arial"/>
          <w:sz w:val="18"/>
          <w:szCs w:val="18"/>
          <w:color w:val="auto"/>
        </w:rPr>
        <w:t>PERSON</w:t>
      </w:r>
    </w:p>
    <w:p>
      <w:pPr>
        <w:spacing w:after="0" w:line="36" w:lineRule="exact"/>
        <w:rPr>
          <w:sz w:val="20"/>
          <w:szCs w:val="20"/>
          <w:color w:val="auto"/>
        </w:rPr>
      </w:pPr>
    </w:p>
    <w:p>
      <w:pPr>
        <w:jc w:val="center"/>
        <w:ind w:left="220"/>
        <w:spacing w:after="0"/>
        <w:rPr>
          <w:sz w:val="20"/>
          <w:szCs w:val="20"/>
          <w:color w:val="auto"/>
        </w:rPr>
      </w:pPr>
      <w:r>
        <w:rPr>
          <w:rFonts w:ascii="Arial" w:cs="Arial" w:eastAsia="Arial" w:hAnsi="Arial"/>
          <w:sz w:val="18"/>
          <w:szCs w:val="18"/>
          <w:color w:val="auto"/>
        </w:rPr>
        <w:t>WITH:</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SOLE VOTING POWER</w:t>
      </w:r>
    </w:p>
    <w:p>
      <w:pPr>
        <w:spacing w:after="0"/>
        <w:rPr>
          <w:sz w:val="20"/>
          <w:szCs w:val="20"/>
          <w:color w:val="auto"/>
        </w:rPr>
      </w:pPr>
      <w:r>
        <w:rPr>
          <w:rFonts w:ascii="Arial" w:cs="Arial" w:eastAsia="Arial" w:hAnsi="Arial"/>
          <w:sz w:val="32"/>
          <w:szCs w:val="32"/>
          <w:b w:val="1"/>
          <w:bCs w:val="1"/>
          <w:color w:val="auto"/>
        </w:rPr>
        <w:t xml:space="preserve">5 </w:t>
      </w:r>
      <w:r>
        <w:rPr>
          <w:rFonts w:ascii="Arial" w:cs="Arial" w:eastAsia="Arial" w:hAnsi="Arial"/>
          <w:sz w:val="17"/>
          <w:szCs w:val="17"/>
          <w:color w:val="auto"/>
        </w:rPr>
        <w:t>0</w:t>
      </w:r>
    </w:p>
    <w:p>
      <w:pPr>
        <w:spacing w:after="0" w:line="200" w:lineRule="exact"/>
        <w:rPr>
          <w:sz w:val="20"/>
          <w:szCs w:val="20"/>
          <w:color w:val="auto"/>
        </w:rPr>
      </w:pPr>
    </w:p>
    <w:p>
      <w:pPr>
        <w:spacing w:after="0" w:line="2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SHARED VOTING POWER</w:t>
      </w:r>
    </w:p>
    <w:p>
      <w:pPr>
        <w:spacing w:after="0"/>
        <w:rPr>
          <w:sz w:val="20"/>
          <w:szCs w:val="20"/>
          <w:color w:val="auto"/>
        </w:rPr>
      </w:pPr>
      <w:r>
        <w:rPr>
          <w:rFonts w:ascii="Arial" w:cs="Arial" w:eastAsia="Arial" w:hAnsi="Arial"/>
          <w:sz w:val="32"/>
          <w:szCs w:val="32"/>
          <w:b w:val="1"/>
          <w:bCs w:val="1"/>
          <w:color w:val="auto"/>
        </w:rPr>
        <w:t xml:space="preserve">6 </w:t>
      </w:r>
      <w:r>
        <w:rPr>
          <w:rFonts w:ascii="Arial" w:cs="Arial" w:eastAsia="Arial" w:hAnsi="Arial"/>
          <w:sz w:val="17"/>
          <w:szCs w:val="17"/>
          <w:color w:val="auto"/>
        </w:rPr>
        <w:t>17,892,000</w:t>
      </w:r>
    </w:p>
    <w:p>
      <w:pPr>
        <w:spacing w:after="0" w:line="200" w:lineRule="exact"/>
        <w:rPr>
          <w:sz w:val="20"/>
          <w:szCs w:val="20"/>
          <w:color w:val="auto"/>
        </w:rPr>
      </w:pPr>
    </w:p>
    <w:p>
      <w:pPr>
        <w:spacing w:after="0" w:line="20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SOLE DISPOSITIVE POWER</w:t>
      </w:r>
    </w:p>
    <w:p>
      <w:pPr>
        <w:spacing w:after="0"/>
        <w:rPr>
          <w:sz w:val="20"/>
          <w:szCs w:val="20"/>
          <w:color w:val="auto"/>
        </w:rPr>
      </w:pPr>
      <w:r>
        <w:rPr>
          <w:rFonts w:ascii="Arial" w:cs="Arial" w:eastAsia="Arial" w:hAnsi="Arial"/>
          <w:sz w:val="32"/>
          <w:szCs w:val="32"/>
          <w:b w:val="1"/>
          <w:bCs w:val="1"/>
          <w:color w:val="auto"/>
        </w:rPr>
        <w:t xml:space="preserve">7 </w:t>
      </w:r>
      <w:r>
        <w:rPr>
          <w:rFonts w:ascii="Arial" w:cs="Arial" w:eastAsia="Arial" w:hAnsi="Arial"/>
          <w:sz w:val="35"/>
          <w:szCs w:val="35"/>
          <w:color w:val="auto"/>
          <w:vertAlign w:val="superscript"/>
        </w:rPr>
        <w:t>0</w:t>
      </w:r>
    </w:p>
    <w:p>
      <w:pPr>
        <w:spacing w:after="0" w:line="393" w:lineRule="exact"/>
        <w:rPr>
          <w:sz w:val="20"/>
          <w:szCs w:val="20"/>
          <w:color w:val="auto"/>
        </w:rPr>
      </w:pPr>
    </w:p>
    <w:p>
      <w:pPr>
        <w:ind w:left="360"/>
        <w:spacing w:after="0"/>
        <w:rPr>
          <w:sz w:val="20"/>
          <w:szCs w:val="20"/>
          <w:color w:val="auto"/>
        </w:rPr>
      </w:pPr>
      <w:r>
        <w:rPr>
          <w:rFonts w:ascii="Arial" w:cs="Arial" w:eastAsia="Arial" w:hAnsi="Arial"/>
          <w:sz w:val="17"/>
          <w:szCs w:val="17"/>
          <w:color w:val="auto"/>
        </w:rPr>
        <w:t>SHARED DISPOSITIVE POWER</w:t>
      </w:r>
    </w:p>
    <w:p>
      <w:pPr>
        <w:spacing w:after="0"/>
        <w:rPr>
          <w:sz w:val="20"/>
          <w:szCs w:val="20"/>
          <w:color w:val="auto"/>
        </w:rPr>
      </w:pPr>
      <w:r>
        <w:rPr>
          <w:rFonts w:ascii="Arial" w:cs="Arial" w:eastAsia="Arial" w:hAnsi="Arial"/>
          <w:sz w:val="32"/>
          <w:szCs w:val="32"/>
          <w:b w:val="1"/>
          <w:bCs w:val="1"/>
          <w:color w:val="auto"/>
        </w:rPr>
        <w:t xml:space="preserve">8 </w:t>
      </w:r>
      <w:r>
        <w:rPr>
          <w:rFonts w:ascii="Arial" w:cs="Arial" w:eastAsia="Arial" w:hAnsi="Arial"/>
          <w:sz w:val="17"/>
          <w:szCs w:val="17"/>
          <w:color w:val="auto"/>
        </w:rPr>
        <w:t>17,892,000</w:t>
      </w:r>
    </w:p>
    <w:p>
      <w:pPr>
        <w:spacing w:after="0" w:line="166" w:lineRule="exact"/>
        <w:rPr>
          <w:sz w:val="20"/>
          <w:szCs w:val="20"/>
          <w:color w:val="auto"/>
        </w:rPr>
      </w:pPr>
    </w:p>
    <w:p>
      <w:pPr>
        <w:sectPr>
          <w:pgSz w:w="11900" w:h="16838" w:orient="portrait"/>
          <w:cols w:equalWidth="0" w:num="2">
            <w:col w:w="1500" w:space="300"/>
            <w:col w:w="9440"/>
          </w:cols>
          <w:pgMar w:left="320" w:top="908" w:right="339" w:bottom="1440" w:gutter="0" w:footer="0" w:header="0"/>
          <w:type w:val="continuous"/>
        </w:sectPr>
      </w:pPr>
    </w:p>
    <w:tbl>
      <w:tblPr>
        <w:tblLayout w:type="fixed"/>
        <w:tblInd w:w="0" w:type="dxa"/>
        <w:tblCellMar>
          <w:top w:w="0" w:type="dxa"/>
          <w:left w:w="0" w:type="dxa"/>
          <w:bottom w:w="0" w:type="dxa"/>
          <w:right w:w="0" w:type="dxa"/>
        </w:tblCellMar>
      </w:tblPr>
      <w:tr>
        <w:trPr>
          <w:trHeight w:val="486"/>
        </w:trPr>
        <w:tc>
          <w:tcPr>
            <w:tcW w:w="8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104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820" w:type="dxa"/>
            <w:vAlign w:val="bottom"/>
            <w:tcBorders>
              <w:right w:val="single" w:sz="8" w:color="auto"/>
            </w:tcBorders>
            <w:vMerge w:val="continue"/>
          </w:tcPr>
          <w:p>
            <w:pPr>
              <w:spacing w:after="0"/>
              <w:rPr>
                <w:sz w:val="21"/>
                <w:szCs w:val="21"/>
                <w:color w:val="auto"/>
              </w:rPr>
            </w:pPr>
          </w:p>
        </w:tc>
        <w:tc>
          <w:tcPr>
            <w:tcW w:w="10420" w:type="dxa"/>
            <w:vAlign w:val="bottom"/>
          </w:tcPr>
          <w:p>
            <w:pPr>
              <w:ind w:left="120"/>
              <w:spacing w:after="0"/>
              <w:rPr>
                <w:sz w:val="20"/>
                <w:szCs w:val="20"/>
                <w:color w:val="auto"/>
              </w:rPr>
            </w:pPr>
            <w:r>
              <w:rPr>
                <w:rFonts w:ascii="Arial" w:cs="Arial" w:eastAsia="Arial" w:hAnsi="Arial"/>
                <w:sz w:val="18"/>
                <w:szCs w:val="18"/>
                <w:color w:val="auto"/>
              </w:rPr>
              <w:t>17,892,000</w:t>
            </w:r>
          </w:p>
        </w:tc>
        <w:tc>
          <w:tcPr>
            <w:tcW w:w="0" w:type="dxa"/>
            <w:vAlign w:val="bottom"/>
          </w:tcPr>
          <w:p>
            <w:pPr>
              <w:spacing w:after="0"/>
              <w:rPr>
                <w:sz w:val="1"/>
                <w:szCs w:val="1"/>
                <w:color w:val="auto"/>
              </w:rPr>
            </w:pPr>
          </w:p>
        </w:tc>
      </w:tr>
      <w:tr>
        <w:trPr>
          <w:trHeight w:val="54"/>
        </w:trPr>
        <w:tc>
          <w:tcPr>
            <w:tcW w:w="820" w:type="dxa"/>
            <w:vAlign w:val="bottom"/>
            <w:tcBorders>
              <w:bottom w:val="single" w:sz="8" w:color="auto"/>
              <w:right w:val="single" w:sz="8" w:color="auto"/>
            </w:tcBorders>
          </w:tcPr>
          <w:p>
            <w:pPr>
              <w:spacing w:after="0"/>
              <w:rPr>
                <w:sz w:val="4"/>
                <w:szCs w:val="4"/>
                <w:color w:val="auto"/>
              </w:rPr>
            </w:pPr>
          </w:p>
        </w:tc>
        <w:tc>
          <w:tcPr>
            <w:tcW w:w="104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66"/>
        </w:trPr>
        <w:tc>
          <w:tcPr>
            <w:tcW w:w="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10420" w:type="dxa"/>
            <w:vAlign w:val="bottom"/>
          </w:tcPr>
          <w:p>
            <w:pPr>
              <w:ind w:left="12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230"/>
        </w:trPr>
        <w:tc>
          <w:tcPr>
            <w:tcW w:w="820" w:type="dxa"/>
            <w:vAlign w:val="bottom"/>
            <w:tcBorders>
              <w:right w:val="single" w:sz="8" w:color="auto"/>
            </w:tcBorders>
            <w:vMerge w:val="continue"/>
          </w:tcPr>
          <w:p>
            <w:pPr>
              <w:spacing w:after="0"/>
              <w:rPr>
                <w:sz w:val="19"/>
                <w:szCs w:val="19"/>
                <w:color w:val="auto"/>
              </w:rPr>
            </w:pPr>
          </w:p>
        </w:tc>
        <w:tc>
          <w:tcPr>
            <w:tcW w:w="10420" w:type="dxa"/>
            <w:vAlign w:val="bottom"/>
            <w:vMerge w:val="restart"/>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68"/>
        </w:trPr>
        <w:tc>
          <w:tcPr>
            <w:tcW w:w="820" w:type="dxa"/>
            <w:vAlign w:val="bottom"/>
            <w:tcBorders>
              <w:bottom w:val="single" w:sz="8" w:color="auto"/>
              <w:right w:val="single" w:sz="8" w:color="auto"/>
            </w:tcBorders>
          </w:tcPr>
          <w:p>
            <w:pPr>
              <w:spacing w:after="0"/>
              <w:rPr>
                <w:sz w:val="5"/>
                <w:szCs w:val="5"/>
                <w:color w:val="auto"/>
              </w:rPr>
            </w:pPr>
          </w:p>
        </w:tc>
        <w:tc>
          <w:tcPr>
            <w:tcW w:w="104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66"/>
        </w:trPr>
        <w:tc>
          <w:tcPr>
            <w:tcW w:w="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10420" w:type="dxa"/>
            <w:vAlign w:val="bottom"/>
          </w:tcPr>
          <w:p>
            <w:pPr>
              <w:ind w:left="12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243"/>
        </w:trPr>
        <w:tc>
          <w:tcPr>
            <w:tcW w:w="820" w:type="dxa"/>
            <w:vAlign w:val="bottom"/>
            <w:tcBorders>
              <w:right w:val="single" w:sz="8" w:color="auto"/>
            </w:tcBorders>
            <w:vMerge w:val="continue"/>
          </w:tcPr>
          <w:p>
            <w:pPr>
              <w:spacing w:after="0"/>
              <w:rPr>
                <w:sz w:val="21"/>
                <w:szCs w:val="21"/>
                <w:color w:val="auto"/>
              </w:rPr>
            </w:pPr>
          </w:p>
        </w:tc>
        <w:tc>
          <w:tcPr>
            <w:tcW w:w="10420" w:type="dxa"/>
            <w:vAlign w:val="bottom"/>
          </w:tcPr>
          <w:p>
            <w:pPr>
              <w:ind w:left="160"/>
              <w:spacing w:after="0"/>
              <w:rPr>
                <w:sz w:val="20"/>
                <w:szCs w:val="20"/>
                <w:color w:val="auto"/>
              </w:rPr>
            </w:pPr>
            <w:r>
              <w:rPr>
                <w:rFonts w:ascii="Arial" w:cs="Arial" w:eastAsia="Arial" w:hAnsi="Arial"/>
                <w:sz w:val="18"/>
                <w:szCs w:val="18"/>
                <w:color w:val="auto"/>
              </w:rPr>
              <w:t>8.69%</w:t>
            </w:r>
          </w:p>
        </w:tc>
        <w:tc>
          <w:tcPr>
            <w:tcW w:w="0" w:type="dxa"/>
            <w:vAlign w:val="bottom"/>
          </w:tcPr>
          <w:p>
            <w:pPr>
              <w:spacing w:after="0"/>
              <w:rPr>
                <w:sz w:val="1"/>
                <w:szCs w:val="1"/>
                <w:color w:val="auto"/>
              </w:rPr>
            </w:pPr>
          </w:p>
        </w:tc>
      </w:tr>
      <w:tr>
        <w:trPr>
          <w:trHeight w:val="54"/>
        </w:trPr>
        <w:tc>
          <w:tcPr>
            <w:tcW w:w="820" w:type="dxa"/>
            <w:vAlign w:val="bottom"/>
            <w:tcBorders>
              <w:bottom w:val="single" w:sz="8" w:color="auto"/>
              <w:right w:val="single" w:sz="8" w:color="auto"/>
            </w:tcBorders>
          </w:tcPr>
          <w:p>
            <w:pPr>
              <w:spacing w:after="0"/>
              <w:rPr>
                <w:sz w:val="4"/>
                <w:szCs w:val="4"/>
                <w:color w:val="auto"/>
              </w:rPr>
            </w:pPr>
          </w:p>
        </w:tc>
        <w:tc>
          <w:tcPr>
            <w:tcW w:w="104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66"/>
        </w:trPr>
        <w:tc>
          <w:tcPr>
            <w:tcW w:w="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10420" w:type="dxa"/>
            <w:vAlign w:val="bottom"/>
          </w:tcPr>
          <w:p>
            <w:pPr>
              <w:ind w:left="12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297"/>
        </w:trPr>
        <w:tc>
          <w:tcPr>
            <w:tcW w:w="820" w:type="dxa"/>
            <w:vAlign w:val="bottom"/>
            <w:tcBorders>
              <w:right w:val="single" w:sz="8" w:color="auto"/>
            </w:tcBorders>
            <w:vMerge w:val="continue"/>
          </w:tcPr>
          <w:p>
            <w:pPr>
              <w:spacing w:after="0"/>
              <w:rPr>
                <w:sz w:val="24"/>
                <w:szCs w:val="24"/>
                <w:color w:val="auto"/>
              </w:rPr>
            </w:pPr>
          </w:p>
        </w:tc>
        <w:tc>
          <w:tcPr>
            <w:tcW w:w="10420" w:type="dxa"/>
            <w:vAlign w:val="bottom"/>
          </w:tcPr>
          <w:p>
            <w:pPr>
              <w:ind w:left="120"/>
              <w:spacing w:after="0"/>
              <w:rPr>
                <w:sz w:val="20"/>
                <w:szCs w:val="20"/>
                <w:color w:val="auto"/>
              </w:rPr>
            </w:pPr>
            <w:r>
              <w:rPr>
                <w:rFonts w:ascii="Arial" w:cs="Arial" w:eastAsia="Arial" w:hAnsi="Arial"/>
                <w:sz w:val="18"/>
                <w:szCs w:val="18"/>
                <w:color w:val="auto"/>
              </w:rPr>
              <w:t>HC, PN</w:t>
            </w:r>
          </w:p>
        </w:tc>
        <w:tc>
          <w:tcPr>
            <w:tcW w:w="0" w:type="dxa"/>
            <w:vAlign w:val="bottom"/>
          </w:tcPr>
          <w:p>
            <w:pPr>
              <w:spacing w:after="0"/>
              <w:rPr>
                <w:sz w:val="1"/>
                <w:szCs w:val="1"/>
                <w:color w:val="auto"/>
              </w:rPr>
            </w:pPr>
          </w:p>
        </w:tc>
      </w:tr>
      <w:tr>
        <w:trPr>
          <w:trHeight w:val="675"/>
        </w:trPr>
        <w:tc>
          <w:tcPr>
            <w:tcW w:w="820" w:type="dxa"/>
            <w:vAlign w:val="bottom"/>
            <w:tcBorders>
              <w:bottom w:val="single" w:sz="8" w:color="auto"/>
            </w:tcBorders>
          </w:tcPr>
          <w:p>
            <w:pPr>
              <w:spacing w:after="0"/>
              <w:rPr>
                <w:sz w:val="24"/>
                <w:szCs w:val="24"/>
                <w:color w:val="auto"/>
              </w:rPr>
            </w:pPr>
          </w:p>
        </w:tc>
        <w:tc>
          <w:tcPr>
            <w:tcW w:w="10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8" w:right="339" w:bottom="1440" w:gutter="0" w:footer="0" w:header="0"/>
          <w:type w:val="continuous"/>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CUSIP No.</w:t>
            </w:r>
          </w:p>
        </w:tc>
        <w:tc>
          <w:tcPr>
            <w:tcW w:w="1040" w:type="dxa"/>
            <w:vAlign w:val="bottom"/>
          </w:tcPr>
          <w:p>
            <w:pPr>
              <w:jc w:val="right"/>
              <w:spacing w:after="0"/>
              <w:rPr>
                <w:sz w:val="20"/>
                <w:szCs w:val="20"/>
                <w:color w:val="auto"/>
              </w:rPr>
            </w:pPr>
            <w:r>
              <w:rPr>
                <w:rFonts w:ascii="Arial" w:cs="Arial" w:eastAsia="Arial" w:hAnsi="Arial"/>
                <w:sz w:val="18"/>
                <w:szCs w:val="18"/>
                <w:color w:val="auto"/>
              </w:rPr>
              <w:t>171439201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6888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4688840"/>
                    </a:xfrm>
                    <a:prstGeom prst="rect">
                      <a:avLst/>
                    </a:prstGeom>
                    <a:noFill/>
                  </pic:spPr>
                </pic:pic>
              </a:graphicData>
            </a:graphic>
          </wp:anchor>
        </w:drawing>
      </w:r>
    </w:p>
    <w:p>
      <w:pPr>
        <w:spacing w:after="0" w:line="384" w:lineRule="exact"/>
        <w:rPr>
          <w:sz w:val="20"/>
          <w:szCs w:val="20"/>
          <w:color w:val="auto"/>
        </w:rPr>
      </w:pPr>
    </w:p>
    <w:p>
      <w:pPr>
        <w:jc w:val="both"/>
        <w:ind w:left="980" w:right="7460" w:hanging="655"/>
        <w:spacing w:after="0" w:line="210" w:lineRule="auto"/>
        <w:tabs>
          <w:tab w:leader="none" w:pos="935" w:val="left"/>
        </w:tabs>
        <w:numPr>
          <w:ilvl w:val="0"/>
          <w:numId w:val="10"/>
        </w:numPr>
        <w:rPr>
          <w:rFonts w:ascii="Arial" w:cs="Arial" w:eastAsia="Arial" w:hAnsi="Arial"/>
          <w:sz w:val="30"/>
          <w:szCs w:val="30"/>
          <w:b w:val="1"/>
          <w:bCs w:val="1"/>
          <w:color w:val="auto"/>
        </w:rPr>
      </w:pPr>
      <w:r>
        <w:rPr>
          <w:rFonts w:ascii="Arial" w:cs="Arial" w:eastAsia="Arial" w:hAnsi="Arial"/>
          <w:sz w:val="17"/>
          <w:szCs w:val="17"/>
          <w:color w:val="auto"/>
        </w:rPr>
        <w:t>NAMES OF REPORTING PERSONS SUPERNOVA MANAGEMENT LLC</w:t>
      </w:r>
    </w:p>
    <w:p>
      <w:pPr>
        <w:spacing w:after="0" w:line="245" w:lineRule="exact"/>
        <w:rPr>
          <w:sz w:val="20"/>
          <w:szCs w:val="20"/>
          <w:color w:val="auto"/>
        </w:rPr>
      </w:pPr>
    </w:p>
    <w:p>
      <w:pPr>
        <w:ind w:left="940"/>
        <w:spacing w:after="0"/>
        <w:rPr>
          <w:sz w:val="20"/>
          <w:szCs w:val="20"/>
          <w:color w:val="auto"/>
        </w:rPr>
      </w:pPr>
      <w:r>
        <w:rPr>
          <w:rFonts w:ascii="Arial" w:cs="Arial" w:eastAsia="Arial" w:hAnsi="Arial"/>
          <w:sz w:val="17"/>
          <w:szCs w:val="17"/>
          <w:color w:val="auto"/>
        </w:rPr>
        <w:t>CHECK THE APPROPRIATE BOX IF A MEMBER OF A GROUP (SEE INSTRUCTIONS)</w:t>
      </w:r>
    </w:p>
    <w:p>
      <w:pPr>
        <w:ind w:left="940" w:hanging="615"/>
        <w:spacing w:after="0" w:line="322" w:lineRule="exact"/>
        <w:tabs>
          <w:tab w:leader="none" w:pos="940" w:val="left"/>
        </w:tabs>
        <w:numPr>
          <w:ilvl w:val="0"/>
          <w:numId w:val="11"/>
        </w:numPr>
        <w:rPr>
          <w:rFonts w:ascii="Arial" w:cs="Arial" w:eastAsia="Arial" w:hAnsi="Arial"/>
          <w:sz w:val="32"/>
          <w:szCs w:val="32"/>
          <w:b w:val="1"/>
          <w:bCs w:val="1"/>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8" w:lineRule="exact"/>
        <w:rPr>
          <w:rFonts w:ascii="Arial" w:cs="Arial" w:eastAsia="Arial" w:hAnsi="Arial"/>
          <w:sz w:val="32"/>
          <w:szCs w:val="32"/>
          <w:b w:val="1"/>
          <w:bCs w:val="1"/>
          <w:color w:val="auto"/>
        </w:rPr>
      </w:pPr>
    </w:p>
    <w:p>
      <w:pPr>
        <w:ind w:left="1280" w:hanging="341"/>
        <w:spacing w:after="0" w:line="207" w:lineRule="exact"/>
        <w:tabs>
          <w:tab w:leader="none" w:pos="1280" w:val="left"/>
        </w:tabs>
        <w:numPr>
          <w:ilvl w:val="1"/>
          <w:numId w:val="11"/>
        </w:numPr>
        <w:rPr>
          <w:rFonts w:ascii="Arial" w:cs="Arial" w:eastAsia="Arial" w:hAnsi="Arial"/>
          <w:sz w:val="18"/>
          <w:szCs w:val="18"/>
          <w:color w:val="auto"/>
        </w:rPr>
      </w:pPr>
      <w:r>
        <w:rPr>
          <w:rFonts w:ascii="MS PGothic" w:cs="MS PGothic" w:eastAsia="MS PGothic" w:hAnsi="MS PGothic"/>
          <w:sz w:val="18"/>
          <w:szCs w:val="18"/>
          <w:color w:val="auto"/>
        </w:rPr>
        <w:t>☐</w:t>
      </w:r>
    </w:p>
    <w:p>
      <w:pPr>
        <w:sectPr>
          <w:pgSz w:w="11900" w:h="16838" w:orient="portrait"/>
          <w:cols w:equalWidth="0" w:num="1">
            <w:col w:w="11240"/>
          </w:cols>
          <w:pgMar w:left="320" w:top="908" w:right="339" w:bottom="1440" w:gutter="0" w:footer="0" w:header="0"/>
        </w:sectPr>
      </w:pPr>
    </w:p>
    <w:p>
      <w:pPr>
        <w:spacing w:after="0" w:line="200" w:lineRule="exact"/>
        <w:rPr>
          <w:sz w:val="20"/>
          <w:szCs w:val="20"/>
          <w:color w:val="auto"/>
        </w:rPr>
      </w:pPr>
    </w:p>
    <w:p>
      <w:pPr>
        <w:spacing w:after="0" w:line="212" w:lineRule="exact"/>
        <w:rPr>
          <w:sz w:val="20"/>
          <w:szCs w:val="20"/>
          <w:color w:val="auto"/>
        </w:rPr>
      </w:pPr>
    </w:p>
    <w:p>
      <w:pPr>
        <w:ind w:left="320"/>
        <w:spacing w:after="0"/>
        <w:rPr>
          <w:sz w:val="20"/>
          <w:szCs w:val="20"/>
          <w:color w:val="auto"/>
        </w:rPr>
      </w:pPr>
      <w:r>
        <w:rPr>
          <w:rFonts w:ascii="Arial" w:cs="Arial" w:eastAsia="Arial" w:hAnsi="Arial"/>
          <w:sz w:val="28"/>
          <w:szCs w:val="28"/>
          <w:b w:val="1"/>
          <w:bCs w:val="1"/>
          <w:color w:val="auto"/>
        </w:rPr>
        <w:t>3</w:t>
      </w:r>
    </w:p>
    <w:p>
      <w:pPr>
        <w:spacing w:after="0" w:line="20" w:lineRule="exact"/>
        <w:rPr>
          <w:sz w:val="20"/>
          <w:szCs w:val="20"/>
          <w:color w:val="auto"/>
        </w:rPr>
      </w:pPr>
      <w:r>
        <w:rPr>
          <w:sz w:val="20"/>
          <w:szCs w:val="20"/>
          <w:color w:val="auto"/>
        </w:rPr>
        <w:br w:type="column"/>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auto"/>
        </w:rPr>
        <w:t>SEC USE ONLY</w:t>
      </w:r>
    </w:p>
    <w:p>
      <w:pPr>
        <w:spacing w:after="0" w:line="473" w:lineRule="exact"/>
        <w:rPr>
          <w:sz w:val="20"/>
          <w:szCs w:val="20"/>
          <w:color w:val="auto"/>
        </w:rPr>
      </w:pPr>
    </w:p>
    <w:p>
      <w:pPr>
        <w:sectPr>
          <w:pgSz w:w="11900" w:h="16838" w:orient="portrait"/>
          <w:cols w:equalWidth="0" w:num="2">
            <w:col w:w="480" w:space="460"/>
            <w:col w:w="10300"/>
          </w:cols>
          <w:pgMar w:left="320" w:top="908" w:right="339" w:bottom="1440" w:gutter="0" w:footer="0" w:header="0"/>
          <w:type w:val="continuous"/>
        </w:sectPr>
      </w:pPr>
    </w:p>
    <w:p>
      <w:pPr>
        <w:spacing w:after="0" w:line="309" w:lineRule="exact"/>
        <w:rPr>
          <w:sz w:val="20"/>
          <w:szCs w:val="20"/>
          <w:color w:val="auto"/>
        </w:rPr>
      </w:pPr>
    </w:p>
    <w:p>
      <w:pPr>
        <w:ind w:left="940"/>
        <w:spacing w:after="0"/>
        <w:rPr>
          <w:sz w:val="20"/>
          <w:szCs w:val="20"/>
          <w:color w:val="auto"/>
        </w:rPr>
      </w:pPr>
      <w:r>
        <w:rPr>
          <w:rFonts w:ascii="Arial" w:cs="Arial" w:eastAsia="Arial" w:hAnsi="Arial"/>
          <w:sz w:val="17"/>
          <w:szCs w:val="17"/>
          <w:color w:val="auto"/>
        </w:rPr>
        <w:t>CITIZENSHIP OR PLACE OF ORGANIZATION</w:t>
      </w:r>
    </w:p>
    <w:p>
      <w:pPr>
        <w:ind w:left="320"/>
        <w:spacing w:after="0" w:line="184" w:lineRule="auto"/>
        <w:tabs>
          <w:tab w:leader="none" w:pos="920" w:val="left"/>
        </w:tabs>
        <w:rPr>
          <w:sz w:val="20"/>
          <w:szCs w:val="20"/>
          <w:color w:val="auto"/>
        </w:rPr>
      </w:pPr>
      <w:r>
        <w:rPr>
          <w:rFonts w:ascii="Arial" w:cs="Arial" w:eastAsia="Arial" w:hAnsi="Arial"/>
          <w:sz w:val="26"/>
          <w:szCs w:val="26"/>
          <w:b w:val="1"/>
          <w:bCs w:val="1"/>
          <w:color w:val="auto"/>
          <w:vertAlign w:val="superscript"/>
        </w:rPr>
        <w:t>4</w:t>
      </w:r>
      <w:r>
        <w:rPr>
          <w:sz w:val="20"/>
          <w:szCs w:val="20"/>
          <w:color w:val="auto"/>
        </w:rPr>
        <w:tab/>
      </w:r>
      <w:r>
        <w:rPr>
          <w:rFonts w:ascii="Arial" w:cs="Arial" w:eastAsia="Arial" w:hAnsi="Arial"/>
          <w:sz w:val="14"/>
          <w:szCs w:val="14"/>
          <w:color w:val="auto"/>
        </w:rPr>
        <w:t>Delaware</w:t>
      </w:r>
    </w:p>
    <w:p>
      <w:pPr>
        <w:sectPr>
          <w:pgSz w:w="11900" w:h="16838" w:orient="portrait"/>
          <w:cols w:equalWidth="0" w:num="1">
            <w:col w:w="11240"/>
          </w:cols>
          <w:pgMar w:left="320" w:top="90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left="220"/>
        <w:spacing w:after="0"/>
        <w:rPr>
          <w:sz w:val="20"/>
          <w:szCs w:val="20"/>
          <w:color w:val="auto"/>
        </w:rPr>
      </w:pPr>
      <w:r>
        <w:rPr>
          <w:rFonts w:ascii="Arial" w:cs="Arial" w:eastAsia="Arial" w:hAnsi="Arial"/>
          <w:sz w:val="18"/>
          <w:szCs w:val="18"/>
          <w:color w:val="auto"/>
        </w:rPr>
        <w:t>NUMBER OF</w:t>
      </w:r>
    </w:p>
    <w:p>
      <w:pPr>
        <w:spacing w:after="0" w:line="36" w:lineRule="exact"/>
        <w:rPr>
          <w:sz w:val="20"/>
          <w:szCs w:val="20"/>
          <w:color w:val="auto"/>
        </w:rPr>
      </w:pPr>
    </w:p>
    <w:p>
      <w:pPr>
        <w:jc w:val="center"/>
        <w:ind w:left="220"/>
        <w:spacing w:after="0"/>
        <w:rPr>
          <w:sz w:val="20"/>
          <w:szCs w:val="20"/>
          <w:color w:val="auto"/>
        </w:rPr>
      </w:pPr>
      <w:r>
        <w:rPr>
          <w:rFonts w:ascii="Arial" w:cs="Arial" w:eastAsia="Arial" w:hAnsi="Arial"/>
          <w:sz w:val="18"/>
          <w:szCs w:val="18"/>
          <w:color w:val="auto"/>
        </w:rPr>
        <w:t>SHARES</w:t>
      </w:r>
    </w:p>
    <w:p>
      <w:pPr>
        <w:spacing w:after="0" w:line="50" w:lineRule="exact"/>
        <w:rPr>
          <w:sz w:val="20"/>
          <w:szCs w:val="20"/>
          <w:color w:val="auto"/>
        </w:rPr>
      </w:pPr>
    </w:p>
    <w:p>
      <w:pPr>
        <w:jc w:val="center"/>
        <w:ind w:left="220"/>
        <w:spacing w:after="0"/>
        <w:rPr>
          <w:sz w:val="20"/>
          <w:szCs w:val="20"/>
          <w:color w:val="auto"/>
        </w:rPr>
      </w:pPr>
      <w:r>
        <w:rPr>
          <w:rFonts w:ascii="Arial" w:cs="Arial" w:eastAsia="Arial" w:hAnsi="Arial"/>
          <w:sz w:val="18"/>
          <w:szCs w:val="18"/>
          <w:color w:val="auto"/>
        </w:rPr>
        <w:t>BENEFICIALLY</w:t>
      </w:r>
    </w:p>
    <w:p>
      <w:pPr>
        <w:spacing w:after="0" w:line="36" w:lineRule="exact"/>
        <w:rPr>
          <w:sz w:val="20"/>
          <w:szCs w:val="20"/>
          <w:color w:val="auto"/>
        </w:rPr>
      </w:pPr>
    </w:p>
    <w:p>
      <w:pPr>
        <w:jc w:val="center"/>
        <w:ind w:left="220"/>
        <w:spacing w:after="0"/>
        <w:rPr>
          <w:sz w:val="20"/>
          <w:szCs w:val="20"/>
          <w:color w:val="auto"/>
        </w:rPr>
      </w:pPr>
      <w:r>
        <w:rPr>
          <w:rFonts w:ascii="Arial" w:cs="Arial" w:eastAsia="Arial" w:hAnsi="Arial"/>
          <w:sz w:val="18"/>
          <w:szCs w:val="18"/>
          <w:color w:val="auto"/>
        </w:rPr>
        <w:t>OWNED BY</w:t>
      </w:r>
    </w:p>
    <w:p>
      <w:pPr>
        <w:spacing w:after="0" w:line="36" w:lineRule="exact"/>
        <w:rPr>
          <w:sz w:val="20"/>
          <w:szCs w:val="20"/>
          <w:color w:val="auto"/>
        </w:rPr>
      </w:pPr>
    </w:p>
    <w:p>
      <w:pPr>
        <w:jc w:val="center"/>
        <w:ind w:left="220"/>
        <w:spacing w:after="0"/>
        <w:rPr>
          <w:sz w:val="20"/>
          <w:szCs w:val="20"/>
          <w:color w:val="auto"/>
        </w:rPr>
      </w:pPr>
      <w:r>
        <w:rPr>
          <w:rFonts w:ascii="Arial" w:cs="Arial" w:eastAsia="Arial" w:hAnsi="Arial"/>
          <w:sz w:val="18"/>
          <w:szCs w:val="18"/>
          <w:color w:val="auto"/>
        </w:rPr>
        <w:t>EACH</w:t>
      </w:r>
    </w:p>
    <w:p>
      <w:pPr>
        <w:spacing w:after="0" w:line="36" w:lineRule="exact"/>
        <w:rPr>
          <w:sz w:val="20"/>
          <w:szCs w:val="20"/>
          <w:color w:val="auto"/>
        </w:rPr>
      </w:pPr>
    </w:p>
    <w:p>
      <w:pPr>
        <w:jc w:val="center"/>
        <w:ind w:left="220"/>
        <w:spacing w:after="0"/>
        <w:rPr>
          <w:sz w:val="20"/>
          <w:szCs w:val="20"/>
          <w:color w:val="auto"/>
        </w:rPr>
      </w:pPr>
      <w:r>
        <w:rPr>
          <w:rFonts w:ascii="Arial" w:cs="Arial" w:eastAsia="Arial" w:hAnsi="Arial"/>
          <w:sz w:val="18"/>
          <w:szCs w:val="18"/>
          <w:color w:val="auto"/>
        </w:rPr>
        <w:t>REPORTING</w:t>
      </w:r>
    </w:p>
    <w:p>
      <w:pPr>
        <w:spacing w:after="0" w:line="50" w:lineRule="exact"/>
        <w:rPr>
          <w:sz w:val="20"/>
          <w:szCs w:val="20"/>
          <w:color w:val="auto"/>
        </w:rPr>
      </w:pPr>
    </w:p>
    <w:p>
      <w:pPr>
        <w:jc w:val="center"/>
        <w:ind w:left="220"/>
        <w:spacing w:after="0"/>
        <w:rPr>
          <w:sz w:val="20"/>
          <w:szCs w:val="20"/>
          <w:color w:val="auto"/>
        </w:rPr>
      </w:pPr>
      <w:r>
        <w:rPr>
          <w:rFonts w:ascii="Arial" w:cs="Arial" w:eastAsia="Arial" w:hAnsi="Arial"/>
          <w:sz w:val="18"/>
          <w:szCs w:val="18"/>
          <w:color w:val="auto"/>
        </w:rPr>
        <w:t>PERSON</w:t>
      </w:r>
    </w:p>
    <w:p>
      <w:pPr>
        <w:spacing w:after="0" w:line="36" w:lineRule="exact"/>
        <w:rPr>
          <w:sz w:val="20"/>
          <w:szCs w:val="20"/>
          <w:color w:val="auto"/>
        </w:rPr>
      </w:pPr>
    </w:p>
    <w:p>
      <w:pPr>
        <w:jc w:val="center"/>
        <w:ind w:left="220"/>
        <w:spacing w:after="0"/>
        <w:rPr>
          <w:sz w:val="20"/>
          <w:szCs w:val="20"/>
          <w:color w:val="auto"/>
        </w:rPr>
      </w:pPr>
      <w:r>
        <w:rPr>
          <w:rFonts w:ascii="Arial" w:cs="Arial" w:eastAsia="Arial" w:hAnsi="Arial"/>
          <w:sz w:val="18"/>
          <w:szCs w:val="18"/>
          <w:color w:val="auto"/>
        </w:rPr>
        <w:t>WITH:</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SOLE VOTING POWER</w:t>
      </w:r>
    </w:p>
    <w:p>
      <w:pPr>
        <w:spacing w:after="0"/>
        <w:rPr>
          <w:sz w:val="20"/>
          <w:szCs w:val="20"/>
          <w:color w:val="auto"/>
        </w:rPr>
      </w:pPr>
      <w:r>
        <w:rPr>
          <w:rFonts w:ascii="Arial" w:cs="Arial" w:eastAsia="Arial" w:hAnsi="Arial"/>
          <w:sz w:val="32"/>
          <w:szCs w:val="32"/>
          <w:b w:val="1"/>
          <w:bCs w:val="1"/>
          <w:color w:val="auto"/>
        </w:rPr>
        <w:t xml:space="preserve">5 </w:t>
      </w:r>
      <w:r>
        <w:rPr>
          <w:rFonts w:ascii="Arial" w:cs="Arial" w:eastAsia="Arial" w:hAnsi="Arial"/>
          <w:sz w:val="17"/>
          <w:szCs w:val="17"/>
          <w:color w:val="auto"/>
        </w:rPr>
        <w:t>0</w:t>
      </w:r>
    </w:p>
    <w:p>
      <w:pPr>
        <w:spacing w:after="0" w:line="200" w:lineRule="exact"/>
        <w:rPr>
          <w:sz w:val="20"/>
          <w:szCs w:val="20"/>
          <w:color w:val="auto"/>
        </w:rPr>
      </w:pPr>
    </w:p>
    <w:p>
      <w:pPr>
        <w:spacing w:after="0" w:line="2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SHARED VOTING POWER</w:t>
      </w:r>
    </w:p>
    <w:p>
      <w:pPr>
        <w:spacing w:after="0"/>
        <w:rPr>
          <w:sz w:val="20"/>
          <w:szCs w:val="20"/>
          <w:color w:val="auto"/>
        </w:rPr>
      </w:pPr>
      <w:r>
        <w:rPr>
          <w:rFonts w:ascii="Arial" w:cs="Arial" w:eastAsia="Arial" w:hAnsi="Arial"/>
          <w:sz w:val="32"/>
          <w:szCs w:val="32"/>
          <w:b w:val="1"/>
          <w:bCs w:val="1"/>
          <w:color w:val="auto"/>
        </w:rPr>
        <w:t xml:space="preserve">6 </w:t>
      </w:r>
      <w:r>
        <w:rPr>
          <w:rFonts w:ascii="Arial" w:cs="Arial" w:eastAsia="Arial" w:hAnsi="Arial"/>
          <w:sz w:val="17"/>
          <w:szCs w:val="17"/>
          <w:color w:val="auto"/>
        </w:rPr>
        <w:t>17,892,000</w:t>
      </w:r>
    </w:p>
    <w:p>
      <w:pPr>
        <w:spacing w:after="0" w:line="200" w:lineRule="exact"/>
        <w:rPr>
          <w:sz w:val="20"/>
          <w:szCs w:val="20"/>
          <w:color w:val="auto"/>
        </w:rPr>
      </w:pPr>
    </w:p>
    <w:p>
      <w:pPr>
        <w:spacing w:after="0" w:line="20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SOLE DISPOSITIVE POWER</w:t>
      </w:r>
    </w:p>
    <w:p>
      <w:pPr>
        <w:spacing w:after="0"/>
        <w:rPr>
          <w:sz w:val="20"/>
          <w:szCs w:val="20"/>
          <w:color w:val="auto"/>
        </w:rPr>
      </w:pPr>
      <w:r>
        <w:rPr>
          <w:rFonts w:ascii="Arial" w:cs="Arial" w:eastAsia="Arial" w:hAnsi="Arial"/>
          <w:sz w:val="32"/>
          <w:szCs w:val="32"/>
          <w:b w:val="1"/>
          <w:bCs w:val="1"/>
          <w:color w:val="auto"/>
        </w:rPr>
        <w:t xml:space="preserve">7 </w:t>
      </w:r>
      <w:r>
        <w:rPr>
          <w:rFonts w:ascii="Arial" w:cs="Arial" w:eastAsia="Arial" w:hAnsi="Arial"/>
          <w:sz w:val="17"/>
          <w:szCs w:val="17"/>
          <w:color w:val="auto"/>
        </w:rPr>
        <w:t>0</w:t>
      </w:r>
    </w:p>
    <w:p>
      <w:pPr>
        <w:spacing w:after="0" w:line="200" w:lineRule="exact"/>
        <w:rPr>
          <w:sz w:val="20"/>
          <w:szCs w:val="20"/>
          <w:color w:val="auto"/>
        </w:rPr>
      </w:pPr>
    </w:p>
    <w:p>
      <w:pPr>
        <w:spacing w:after="0" w:line="227" w:lineRule="exact"/>
        <w:rPr>
          <w:sz w:val="20"/>
          <w:szCs w:val="20"/>
          <w:color w:val="auto"/>
        </w:rPr>
      </w:pPr>
    </w:p>
    <w:p>
      <w:pPr>
        <w:ind w:left="360"/>
        <w:spacing w:after="0"/>
        <w:rPr>
          <w:sz w:val="20"/>
          <w:szCs w:val="20"/>
          <w:color w:val="auto"/>
        </w:rPr>
      </w:pPr>
      <w:r>
        <w:rPr>
          <w:rFonts w:ascii="Arial" w:cs="Arial" w:eastAsia="Arial" w:hAnsi="Arial"/>
          <w:sz w:val="17"/>
          <w:szCs w:val="17"/>
          <w:color w:val="auto"/>
        </w:rPr>
        <w:t>SHARED DISPOSITIVE POWER</w:t>
      </w:r>
    </w:p>
    <w:p>
      <w:pPr>
        <w:spacing w:after="0"/>
        <w:rPr>
          <w:sz w:val="20"/>
          <w:szCs w:val="20"/>
          <w:color w:val="auto"/>
        </w:rPr>
      </w:pPr>
      <w:r>
        <w:rPr>
          <w:rFonts w:ascii="Arial" w:cs="Arial" w:eastAsia="Arial" w:hAnsi="Arial"/>
          <w:sz w:val="32"/>
          <w:szCs w:val="32"/>
          <w:b w:val="1"/>
          <w:bCs w:val="1"/>
          <w:color w:val="auto"/>
        </w:rPr>
        <w:t xml:space="preserve">8 </w:t>
      </w:r>
      <w:r>
        <w:rPr>
          <w:rFonts w:ascii="Arial" w:cs="Arial" w:eastAsia="Arial" w:hAnsi="Arial"/>
          <w:sz w:val="17"/>
          <w:szCs w:val="17"/>
          <w:color w:val="auto"/>
        </w:rPr>
        <w:t>17,892,000</w:t>
      </w:r>
    </w:p>
    <w:p>
      <w:pPr>
        <w:spacing w:after="0" w:line="166" w:lineRule="exact"/>
        <w:rPr>
          <w:sz w:val="20"/>
          <w:szCs w:val="20"/>
          <w:color w:val="auto"/>
        </w:rPr>
      </w:pPr>
    </w:p>
    <w:p>
      <w:pPr>
        <w:sectPr>
          <w:pgSz w:w="11900" w:h="16838" w:orient="portrait"/>
          <w:cols w:equalWidth="0" w:num="2">
            <w:col w:w="1500" w:space="300"/>
            <w:col w:w="9440"/>
          </w:cols>
          <w:pgMar w:left="320" w:top="908" w:right="339" w:bottom="1440" w:gutter="0" w:footer="0" w:header="0"/>
          <w:type w:val="continuous"/>
        </w:sectPr>
      </w:pPr>
    </w:p>
    <w:tbl>
      <w:tblPr>
        <w:tblLayout w:type="fixed"/>
        <w:tblInd w:w="0" w:type="dxa"/>
        <w:tblCellMar>
          <w:top w:w="0" w:type="dxa"/>
          <w:left w:w="0" w:type="dxa"/>
          <w:bottom w:w="0" w:type="dxa"/>
          <w:right w:w="0" w:type="dxa"/>
        </w:tblCellMar>
      </w:tblPr>
      <w:tr>
        <w:trPr>
          <w:trHeight w:val="486"/>
        </w:trPr>
        <w:tc>
          <w:tcPr>
            <w:tcW w:w="8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104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820" w:type="dxa"/>
            <w:vAlign w:val="bottom"/>
            <w:tcBorders>
              <w:right w:val="single" w:sz="8" w:color="auto"/>
            </w:tcBorders>
            <w:vMerge w:val="continue"/>
          </w:tcPr>
          <w:p>
            <w:pPr>
              <w:spacing w:after="0"/>
              <w:rPr>
                <w:sz w:val="21"/>
                <w:szCs w:val="21"/>
                <w:color w:val="auto"/>
              </w:rPr>
            </w:pPr>
          </w:p>
        </w:tc>
        <w:tc>
          <w:tcPr>
            <w:tcW w:w="10420" w:type="dxa"/>
            <w:vAlign w:val="bottom"/>
          </w:tcPr>
          <w:p>
            <w:pPr>
              <w:ind w:left="120"/>
              <w:spacing w:after="0"/>
              <w:rPr>
                <w:sz w:val="20"/>
                <w:szCs w:val="20"/>
                <w:color w:val="auto"/>
              </w:rPr>
            </w:pPr>
            <w:r>
              <w:rPr>
                <w:rFonts w:ascii="Arial" w:cs="Arial" w:eastAsia="Arial" w:hAnsi="Arial"/>
                <w:sz w:val="18"/>
                <w:szCs w:val="18"/>
                <w:color w:val="auto"/>
              </w:rPr>
              <w:t>17,892,000</w:t>
            </w:r>
          </w:p>
        </w:tc>
        <w:tc>
          <w:tcPr>
            <w:tcW w:w="0" w:type="dxa"/>
            <w:vAlign w:val="bottom"/>
          </w:tcPr>
          <w:p>
            <w:pPr>
              <w:spacing w:after="0"/>
              <w:rPr>
                <w:sz w:val="1"/>
                <w:szCs w:val="1"/>
                <w:color w:val="auto"/>
              </w:rPr>
            </w:pPr>
          </w:p>
        </w:tc>
      </w:tr>
      <w:tr>
        <w:trPr>
          <w:trHeight w:val="54"/>
        </w:trPr>
        <w:tc>
          <w:tcPr>
            <w:tcW w:w="820" w:type="dxa"/>
            <w:vAlign w:val="bottom"/>
            <w:tcBorders>
              <w:bottom w:val="single" w:sz="8" w:color="auto"/>
              <w:right w:val="single" w:sz="8" w:color="auto"/>
            </w:tcBorders>
          </w:tcPr>
          <w:p>
            <w:pPr>
              <w:spacing w:after="0"/>
              <w:rPr>
                <w:sz w:val="4"/>
                <w:szCs w:val="4"/>
                <w:color w:val="auto"/>
              </w:rPr>
            </w:pPr>
          </w:p>
        </w:tc>
        <w:tc>
          <w:tcPr>
            <w:tcW w:w="104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66"/>
        </w:trPr>
        <w:tc>
          <w:tcPr>
            <w:tcW w:w="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10420" w:type="dxa"/>
            <w:vAlign w:val="bottom"/>
          </w:tcPr>
          <w:p>
            <w:pPr>
              <w:ind w:left="12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230"/>
        </w:trPr>
        <w:tc>
          <w:tcPr>
            <w:tcW w:w="820" w:type="dxa"/>
            <w:vAlign w:val="bottom"/>
            <w:tcBorders>
              <w:right w:val="single" w:sz="8" w:color="auto"/>
            </w:tcBorders>
            <w:vMerge w:val="continue"/>
          </w:tcPr>
          <w:p>
            <w:pPr>
              <w:spacing w:after="0"/>
              <w:rPr>
                <w:sz w:val="19"/>
                <w:szCs w:val="19"/>
                <w:color w:val="auto"/>
              </w:rPr>
            </w:pPr>
          </w:p>
        </w:tc>
        <w:tc>
          <w:tcPr>
            <w:tcW w:w="10420" w:type="dxa"/>
            <w:vAlign w:val="bottom"/>
            <w:vMerge w:val="restart"/>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68"/>
        </w:trPr>
        <w:tc>
          <w:tcPr>
            <w:tcW w:w="820" w:type="dxa"/>
            <w:vAlign w:val="bottom"/>
            <w:tcBorders>
              <w:bottom w:val="single" w:sz="8" w:color="auto"/>
              <w:right w:val="single" w:sz="8" w:color="auto"/>
            </w:tcBorders>
          </w:tcPr>
          <w:p>
            <w:pPr>
              <w:spacing w:after="0"/>
              <w:rPr>
                <w:sz w:val="5"/>
                <w:szCs w:val="5"/>
                <w:color w:val="auto"/>
              </w:rPr>
            </w:pPr>
          </w:p>
        </w:tc>
        <w:tc>
          <w:tcPr>
            <w:tcW w:w="104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66"/>
        </w:trPr>
        <w:tc>
          <w:tcPr>
            <w:tcW w:w="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10420" w:type="dxa"/>
            <w:vAlign w:val="bottom"/>
          </w:tcPr>
          <w:p>
            <w:pPr>
              <w:ind w:left="12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290"/>
        </w:trPr>
        <w:tc>
          <w:tcPr>
            <w:tcW w:w="820" w:type="dxa"/>
            <w:vAlign w:val="bottom"/>
            <w:tcBorders>
              <w:bottom w:val="single" w:sz="8" w:color="auto"/>
              <w:right w:val="single" w:sz="8" w:color="auto"/>
            </w:tcBorders>
            <w:vMerge w:val="continue"/>
          </w:tcPr>
          <w:p>
            <w:pPr>
              <w:spacing w:after="0"/>
              <w:rPr>
                <w:sz w:val="24"/>
                <w:szCs w:val="24"/>
                <w:color w:val="auto"/>
              </w:rPr>
            </w:pPr>
          </w:p>
        </w:tc>
        <w:tc>
          <w:tcPr>
            <w:tcW w:w="104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8.69%</w:t>
            </w:r>
          </w:p>
        </w:tc>
        <w:tc>
          <w:tcPr>
            <w:tcW w:w="0" w:type="dxa"/>
            <w:vAlign w:val="bottom"/>
          </w:tcPr>
          <w:p>
            <w:pPr>
              <w:spacing w:after="0"/>
              <w:rPr>
                <w:sz w:val="1"/>
                <w:szCs w:val="1"/>
                <w:color w:val="auto"/>
              </w:rPr>
            </w:pPr>
          </w:p>
        </w:tc>
      </w:tr>
      <w:tr>
        <w:trPr>
          <w:trHeight w:val="473"/>
        </w:trPr>
        <w:tc>
          <w:tcPr>
            <w:tcW w:w="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10420" w:type="dxa"/>
            <w:vAlign w:val="bottom"/>
          </w:tcPr>
          <w:p>
            <w:pPr>
              <w:ind w:left="12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297"/>
        </w:trPr>
        <w:tc>
          <w:tcPr>
            <w:tcW w:w="820" w:type="dxa"/>
            <w:vAlign w:val="bottom"/>
            <w:tcBorders>
              <w:right w:val="single" w:sz="8" w:color="auto"/>
            </w:tcBorders>
            <w:vMerge w:val="continue"/>
          </w:tcPr>
          <w:p>
            <w:pPr>
              <w:spacing w:after="0"/>
              <w:rPr>
                <w:sz w:val="24"/>
                <w:szCs w:val="24"/>
                <w:color w:val="auto"/>
              </w:rPr>
            </w:pPr>
          </w:p>
        </w:tc>
        <w:tc>
          <w:tcPr>
            <w:tcW w:w="10420" w:type="dxa"/>
            <w:vAlign w:val="bottom"/>
          </w:tcPr>
          <w:p>
            <w:pPr>
              <w:ind w:left="120"/>
              <w:spacing w:after="0"/>
              <w:rPr>
                <w:sz w:val="20"/>
                <w:szCs w:val="20"/>
                <w:color w:val="auto"/>
              </w:rPr>
            </w:pPr>
            <w:r>
              <w:rPr>
                <w:rFonts w:ascii="Arial" w:cs="Arial" w:eastAsia="Arial" w:hAnsi="Arial"/>
                <w:sz w:val="18"/>
                <w:szCs w:val="18"/>
                <w:color w:val="auto"/>
              </w:rPr>
              <w:t>HC, OO</w:t>
            </w:r>
          </w:p>
        </w:tc>
        <w:tc>
          <w:tcPr>
            <w:tcW w:w="0" w:type="dxa"/>
            <w:vAlign w:val="bottom"/>
          </w:tcPr>
          <w:p>
            <w:pPr>
              <w:spacing w:after="0"/>
              <w:rPr>
                <w:sz w:val="1"/>
                <w:szCs w:val="1"/>
                <w:color w:val="auto"/>
              </w:rPr>
            </w:pPr>
          </w:p>
        </w:tc>
      </w:tr>
      <w:tr>
        <w:trPr>
          <w:trHeight w:val="675"/>
        </w:trPr>
        <w:tc>
          <w:tcPr>
            <w:tcW w:w="820" w:type="dxa"/>
            <w:vAlign w:val="bottom"/>
            <w:tcBorders>
              <w:bottom w:val="single" w:sz="8" w:color="auto"/>
            </w:tcBorders>
          </w:tcPr>
          <w:p>
            <w:pPr>
              <w:spacing w:after="0"/>
              <w:rPr>
                <w:sz w:val="24"/>
                <w:szCs w:val="24"/>
                <w:color w:val="auto"/>
              </w:rPr>
            </w:pPr>
          </w:p>
        </w:tc>
        <w:tc>
          <w:tcPr>
            <w:tcW w:w="10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8" w:right="339" w:bottom="1440" w:gutter="0" w:footer="0" w:header="0"/>
          <w:type w:val="continuous"/>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CUSIP No.</w:t>
            </w:r>
          </w:p>
        </w:tc>
        <w:tc>
          <w:tcPr>
            <w:tcW w:w="1040" w:type="dxa"/>
            <w:vAlign w:val="bottom"/>
          </w:tcPr>
          <w:p>
            <w:pPr>
              <w:jc w:val="right"/>
              <w:spacing w:after="0"/>
              <w:rPr>
                <w:sz w:val="20"/>
                <w:szCs w:val="20"/>
                <w:color w:val="auto"/>
              </w:rPr>
            </w:pPr>
            <w:r>
              <w:rPr>
                <w:rFonts w:ascii="Arial" w:cs="Arial" w:eastAsia="Arial" w:hAnsi="Arial"/>
                <w:sz w:val="18"/>
                <w:szCs w:val="18"/>
                <w:color w:val="auto"/>
              </w:rPr>
              <w:t>171439201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66694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6669405"/>
                    </a:xfrm>
                    <a:prstGeom prst="rect">
                      <a:avLst/>
                    </a:prstGeom>
                    <a:noFill/>
                  </pic:spPr>
                </pic:pic>
              </a:graphicData>
            </a:graphic>
          </wp:anchor>
        </w:drawing>
      </w:r>
    </w:p>
    <w:p>
      <w:pPr>
        <w:spacing w:after="0" w:line="384" w:lineRule="exact"/>
        <w:rPr>
          <w:sz w:val="20"/>
          <w:szCs w:val="20"/>
          <w:color w:val="auto"/>
        </w:rPr>
      </w:pPr>
    </w:p>
    <w:p>
      <w:pPr>
        <w:ind w:left="760" w:right="7740" w:hanging="536"/>
        <w:spacing w:after="0" w:line="197" w:lineRule="auto"/>
        <w:tabs>
          <w:tab w:leader="none" w:pos="725" w:val="left"/>
        </w:tabs>
        <w:numPr>
          <w:ilvl w:val="0"/>
          <w:numId w:val="12"/>
        </w:numPr>
        <w:rPr>
          <w:rFonts w:ascii="Arial" w:cs="Arial" w:eastAsia="Arial" w:hAnsi="Arial"/>
          <w:sz w:val="32"/>
          <w:szCs w:val="32"/>
          <w:b w:val="1"/>
          <w:bCs w:val="1"/>
          <w:color w:val="auto"/>
        </w:rPr>
      </w:pPr>
      <w:r>
        <w:rPr>
          <w:rFonts w:ascii="Arial" w:cs="Arial" w:eastAsia="Arial" w:hAnsi="Arial"/>
          <w:sz w:val="18"/>
          <w:szCs w:val="18"/>
          <w:color w:val="auto"/>
        </w:rPr>
        <w:t>NAMES OF REPORTING PERSONS ALEC N. LITOWITZ</w:t>
      </w:r>
    </w:p>
    <w:p>
      <w:pPr>
        <w:spacing w:after="0" w:line="246" w:lineRule="exact"/>
        <w:rPr>
          <w:sz w:val="20"/>
          <w:szCs w:val="20"/>
          <w:color w:val="auto"/>
        </w:rPr>
      </w:pPr>
    </w:p>
    <w:p>
      <w:pPr>
        <w:ind w:left="720"/>
        <w:spacing w:after="0"/>
        <w:rPr>
          <w:sz w:val="20"/>
          <w:szCs w:val="20"/>
          <w:color w:val="auto"/>
        </w:rPr>
      </w:pPr>
      <w:r>
        <w:rPr>
          <w:rFonts w:ascii="Arial" w:cs="Arial" w:eastAsia="Arial" w:hAnsi="Arial"/>
          <w:sz w:val="17"/>
          <w:szCs w:val="17"/>
          <w:color w:val="auto"/>
        </w:rPr>
        <w:t>CHECK THE APPROPRIATE BOX IF A MEMBER OF A GROUP (SEE INSTRUCTIONS)</w:t>
      </w:r>
    </w:p>
    <w:p>
      <w:pPr>
        <w:ind w:left="720" w:hanging="496"/>
        <w:spacing w:after="0" w:line="322" w:lineRule="exact"/>
        <w:tabs>
          <w:tab w:leader="none" w:pos="720" w:val="left"/>
        </w:tabs>
        <w:numPr>
          <w:ilvl w:val="0"/>
          <w:numId w:val="13"/>
        </w:numPr>
        <w:rPr>
          <w:rFonts w:ascii="Arial" w:cs="Arial" w:eastAsia="Arial" w:hAnsi="Arial"/>
          <w:sz w:val="32"/>
          <w:szCs w:val="32"/>
          <w:b w:val="1"/>
          <w:bCs w:val="1"/>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8" w:lineRule="exact"/>
        <w:rPr>
          <w:rFonts w:ascii="Arial" w:cs="Arial" w:eastAsia="Arial" w:hAnsi="Arial"/>
          <w:sz w:val="32"/>
          <w:szCs w:val="32"/>
          <w:b w:val="1"/>
          <w:bCs w:val="1"/>
          <w:color w:val="auto"/>
        </w:rPr>
      </w:pPr>
    </w:p>
    <w:p>
      <w:pPr>
        <w:ind w:left="1060" w:hanging="337"/>
        <w:spacing w:after="0" w:line="207" w:lineRule="exact"/>
        <w:tabs>
          <w:tab w:leader="none" w:pos="1060" w:val="left"/>
        </w:tabs>
        <w:numPr>
          <w:ilvl w:val="1"/>
          <w:numId w:val="13"/>
        </w:numPr>
        <w:rPr>
          <w:rFonts w:ascii="Arial" w:cs="Arial" w:eastAsia="Arial" w:hAnsi="Arial"/>
          <w:sz w:val="18"/>
          <w:szCs w:val="18"/>
          <w:color w:val="auto"/>
        </w:rPr>
      </w:pPr>
      <w:r>
        <w:rPr>
          <w:rFonts w:ascii="MS PGothic" w:cs="MS PGothic" w:eastAsia="MS PGothic" w:hAnsi="MS PGothic"/>
          <w:sz w:val="18"/>
          <w:szCs w:val="18"/>
          <w:color w:val="auto"/>
        </w:rPr>
        <w:t>☐</w:t>
      </w:r>
    </w:p>
    <w:p>
      <w:pPr>
        <w:ind w:left="720" w:hanging="496"/>
        <w:spacing w:after="0" w:line="182" w:lineRule="auto"/>
        <w:tabs>
          <w:tab w:leader="none" w:pos="720" w:val="left"/>
        </w:tabs>
        <w:numPr>
          <w:ilvl w:val="0"/>
          <w:numId w:val="14"/>
        </w:numPr>
        <w:rPr>
          <w:rFonts w:ascii="Arial" w:cs="Arial" w:eastAsia="Arial" w:hAnsi="Arial"/>
          <w:sz w:val="58"/>
          <w:szCs w:val="58"/>
          <w:b w:val="1"/>
          <w:bCs w:val="1"/>
          <w:color w:val="auto"/>
          <w:vertAlign w:val="subscript"/>
        </w:rPr>
      </w:pPr>
      <w:r>
        <w:rPr>
          <w:rFonts w:ascii="Arial" w:cs="Arial" w:eastAsia="Arial" w:hAnsi="Arial"/>
          <w:sz w:val="17"/>
          <w:szCs w:val="17"/>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220" w:type="dxa"/>
        <w:tblCellMar>
          <w:top w:w="0" w:type="dxa"/>
          <w:left w:w="0" w:type="dxa"/>
          <w:bottom w:w="0" w:type="dxa"/>
          <w:right w:w="0" w:type="dxa"/>
        </w:tblCellMar>
      </w:tblPr>
      <w:tr>
        <w:trPr>
          <w:trHeight w:val="230"/>
        </w:trPr>
        <w:tc>
          <w:tcPr>
            <w:tcW w:w="340" w:type="dxa"/>
            <w:vAlign w:val="bottom"/>
            <w:vMerge w:val="restart"/>
          </w:tcPr>
          <w:p>
            <w:pPr>
              <w:jc w:val="right"/>
              <w:ind w:right="18"/>
              <w:spacing w:after="0"/>
              <w:rPr>
                <w:sz w:val="20"/>
                <w:szCs w:val="20"/>
                <w:color w:val="auto"/>
              </w:rPr>
            </w:pPr>
            <w:r>
              <w:rPr>
                <w:rFonts w:ascii="Arial" w:cs="Arial" w:eastAsia="Arial" w:hAnsi="Arial"/>
                <w:sz w:val="32"/>
                <w:szCs w:val="32"/>
                <w:b w:val="1"/>
                <w:bCs w:val="1"/>
                <w:color w:val="auto"/>
                <w:w w:val="78"/>
              </w:rPr>
              <w:t>4</w:t>
            </w:r>
          </w:p>
        </w:tc>
        <w:tc>
          <w:tcPr>
            <w:tcW w:w="3840" w:type="dxa"/>
            <w:vAlign w:val="bottom"/>
          </w:tcPr>
          <w:p>
            <w:pPr>
              <w:ind w:left="160"/>
              <w:spacing w:after="0"/>
              <w:rPr>
                <w:sz w:val="20"/>
                <w:szCs w:val="20"/>
                <w:color w:val="auto"/>
              </w:rPr>
            </w:pPr>
            <w:r>
              <w:rPr>
                <w:rFonts w:ascii="Arial" w:cs="Arial" w:eastAsia="Arial" w:hAnsi="Arial"/>
                <w:sz w:val="18"/>
                <w:szCs w:val="18"/>
                <w:color w:val="auto"/>
                <w:w w:val="96"/>
              </w:rPr>
              <w:t>CITIZENSHIP OR PLACE OF ORGANIZATION</w:t>
            </w:r>
          </w:p>
        </w:tc>
        <w:tc>
          <w:tcPr>
            <w:tcW w:w="0" w:type="dxa"/>
            <w:vAlign w:val="bottom"/>
          </w:tcPr>
          <w:p>
            <w:pPr>
              <w:spacing w:after="0"/>
              <w:rPr>
                <w:sz w:val="1"/>
                <w:szCs w:val="1"/>
                <w:color w:val="auto"/>
              </w:rPr>
            </w:pPr>
          </w:p>
        </w:tc>
      </w:tr>
      <w:tr>
        <w:trPr>
          <w:trHeight w:val="283"/>
        </w:trPr>
        <w:tc>
          <w:tcPr>
            <w:tcW w:w="340" w:type="dxa"/>
            <w:vAlign w:val="bottom"/>
            <w:vMerge w:val="continue"/>
          </w:tcPr>
          <w:p>
            <w:pPr>
              <w:spacing w:after="0"/>
              <w:rPr>
                <w:sz w:val="24"/>
                <w:szCs w:val="24"/>
                <w:color w:val="auto"/>
              </w:rPr>
            </w:pPr>
          </w:p>
        </w:tc>
        <w:tc>
          <w:tcPr>
            <w:tcW w:w="3840" w:type="dxa"/>
            <w:vAlign w:val="bottom"/>
          </w:tcPr>
          <w:p>
            <w:pPr>
              <w:ind w:left="160"/>
              <w:spacing w:after="0"/>
              <w:rPr>
                <w:sz w:val="20"/>
                <w:szCs w:val="20"/>
                <w:color w:val="auto"/>
              </w:rPr>
            </w:pPr>
            <w:r>
              <w:rPr>
                <w:rFonts w:ascii="Arial" w:cs="Arial" w:eastAsia="Arial" w:hAnsi="Arial"/>
                <w:sz w:val="18"/>
                <w:szCs w:val="18"/>
                <w:color w:val="auto"/>
              </w:rPr>
              <w:t>United States of America</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08" w:right="339" w:bottom="1440" w:gutter="0" w:footer="0" w:header="0"/>
        </w:sectPr>
      </w:pPr>
    </w:p>
    <w:p>
      <w:pPr>
        <w:spacing w:after="0" w:line="200" w:lineRule="exact"/>
        <w:rPr>
          <w:sz w:val="20"/>
          <w:szCs w:val="20"/>
          <w:color w:val="auto"/>
        </w:rPr>
      </w:pPr>
    </w:p>
    <w:p>
      <w:pPr>
        <w:spacing w:after="0" w:line="355" w:lineRule="exact"/>
        <w:rPr>
          <w:sz w:val="20"/>
          <w:szCs w:val="20"/>
          <w:color w:val="auto"/>
        </w:rPr>
      </w:pPr>
    </w:p>
    <w:p>
      <w:pPr>
        <w:jc w:val="center"/>
        <w:ind w:left="20"/>
        <w:spacing w:after="0"/>
        <w:rPr>
          <w:sz w:val="20"/>
          <w:szCs w:val="20"/>
          <w:color w:val="auto"/>
        </w:rPr>
      </w:pPr>
      <w:r>
        <w:rPr>
          <w:rFonts w:ascii="Arial" w:cs="Arial" w:eastAsia="Arial" w:hAnsi="Arial"/>
          <w:sz w:val="18"/>
          <w:szCs w:val="18"/>
          <w:color w:val="auto"/>
        </w:rPr>
        <w:t>NUMBER OF</w:t>
      </w:r>
    </w:p>
    <w:p>
      <w:pPr>
        <w:spacing w:after="0" w:line="36" w:lineRule="exact"/>
        <w:rPr>
          <w:sz w:val="20"/>
          <w:szCs w:val="20"/>
          <w:color w:val="auto"/>
        </w:rPr>
      </w:pPr>
    </w:p>
    <w:p>
      <w:pPr>
        <w:jc w:val="center"/>
        <w:ind w:left="20"/>
        <w:spacing w:after="0"/>
        <w:rPr>
          <w:sz w:val="20"/>
          <w:szCs w:val="20"/>
          <w:color w:val="auto"/>
        </w:rPr>
      </w:pPr>
      <w:r>
        <w:rPr>
          <w:rFonts w:ascii="Arial" w:cs="Arial" w:eastAsia="Arial" w:hAnsi="Arial"/>
          <w:sz w:val="18"/>
          <w:szCs w:val="18"/>
          <w:color w:val="auto"/>
        </w:rPr>
        <w:t>SHARES</w:t>
      </w:r>
    </w:p>
    <w:p>
      <w:pPr>
        <w:spacing w:after="0" w:line="50" w:lineRule="exact"/>
        <w:rPr>
          <w:sz w:val="20"/>
          <w:szCs w:val="20"/>
          <w:color w:val="auto"/>
        </w:rPr>
      </w:pPr>
    </w:p>
    <w:p>
      <w:pPr>
        <w:jc w:val="center"/>
        <w:ind w:left="20"/>
        <w:spacing w:after="0"/>
        <w:rPr>
          <w:sz w:val="20"/>
          <w:szCs w:val="20"/>
          <w:color w:val="auto"/>
        </w:rPr>
      </w:pPr>
      <w:r>
        <w:rPr>
          <w:rFonts w:ascii="Arial" w:cs="Arial" w:eastAsia="Arial" w:hAnsi="Arial"/>
          <w:sz w:val="18"/>
          <w:szCs w:val="18"/>
          <w:color w:val="auto"/>
        </w:rPr>
        <w:t>BENEFICIALLY</w:t>
      </w:r>
    </w:p>
    <w:p>
      <w:pPr>
        <w:spacing w:after="0" w:line="36" w:lineRule="exact"/>
        <w:rPr>
          <w:sz w:val="20"/>
          <w:szCs w:val="20"/>
          <w:color w:val="auto"/>
        </w:rPr>
      </w:pPr>
    </w:p>
    <w:p>
      <w:pPr>
        <w:jc w:val="center"/>
        <w:ind w:left="20"/>
        <w:spacing w:after="0"/>
        <w:rPr>
          <w:sz w:val="20"/>
          <w:szCs w:val="20"/>
          <w:color w:val="auto"/>
        </w:rPr>
      </w:pPr>
      <w:r>
        <w:rPr>
          <w:rFonts w:ascii="Arial" w:cs="Arial" w:eastAsia="Arial" w:hAnsi="Arial"/>
          <w:sz w:val="18"/>
          <w:szCs w:val="18"/>
          <w:color w:val="auto"/>
        </w:rPr>
        <w:t>OWNED BY</w:t>
      </w:r>
    </w:p>
    <w:p>
      <w:pPr>
        <w:spacing w:after="0" w:line="36" w:lineRule="exact"/>
        <w:rPr>
          <w:sz w:val="20"/>
          <w:szCs w:val="20"/>
          <w:color w:val="auto"/>
        </w:rPr>
      </w:pPr>
    </w:p>
    <w:p>
      <w:pPr>
        <w:jc w:val="center"/>
        <w:ind w:left="20"/>
        <w:spacing w:after="0"/>
        <w:rPr>
          <w:sz w:val="20"/>
          <w:szCs w:val="20"/>
          <w:color w:val="auto"/>
        </w:rPr>
      </w:pPr>
      <w:r>
        <w:rPr>
          <w:rFonts w:ascii="Arial" w:cs="Arial" w:eastAsia="Arial" w:hAnsi="Arial"/>
          <w:sz w:val="18"/>
          <w:szCs w:val="18"/>
          <w:color w:val="auto"/>
        </w:rPr>
        <w:t>EACH</w:t>
      </w:r>
    </w:p>
    <w:p>
      <w:pPr>
        <w:spacing w:after="0" w:line="36" w:lineRule="exact"/>
        <w:rPr>
          <w:sz w:val="20"/>
          <w:szCs w:val="20"/>
          <w:color w:val="auto"/>
        </w:rPr>
      </w:pPr>
    </w:p>
    <w:p>
      <w:pPr>
        <w:jc w:val="center"/>
        <w:ind w:left="20"/>
        <w:spacing w:after="0"/>
        <w:rPr>
          <w:sz w:val="20"/>
          <w:szCs w:val="20"/>
          <w:color w:val="auto"/>
        </w:rPr>
      </w:pPr>
      <w:r>
        <w:rPr>
          <w:rFonts w:ascii="Arial" w:cs="Arial" w:eastAsia="Arial" w:hAnsi="Arial"/>
          <w:sz w:val="18"/>
          <w:szCs w:val="18"/>
          <w:color w:val="auto"/>
        </w:rPr>
        <w:t>REPORTING</w:t>
      </w:r>
    </w:p>
    <w:p>
      <w:pPr>
        <w:spacing w:after="0" w:line="50" w:lineRule="exact"/>
        <w:rPr>
          <w:sz w:val="20"/>
          <w:szCs w:val="20"/>
          <w:color w:val="auto"/>
        </w:rPr>
      </w:pPr>
    </w:p>
    <w:p>
      <w:pPr>
        <w:jc w:val="center"/>
        <w:ind w:left="20"/>
        <w:spacing w:after="0"/>
        <w:rPr>
          <w:sz w:val="20"/>
          <w:szCs w:val="20"/>
          <w:color w:val="auto"/>
        </w:rPr>
      </w:pPr>
      <w:r>
        <w:rPr>
          <w:rFonts w:ascii="Arial" w:cs="Arial" w:eastAsia="Arial" w:hAnsi="Arial"/>
          <w:sz w:val="18"/>
          <w:szCs w:val="18"/>
          <w:color w:val="auto"/>
        </w:rPr>
        <w:t>PERSON</w:t>
      </w:r>
    </w:p>
    <w:p>
      <w:pPr>
        <w:spacing w:after="0" w:line="36" w:lineRule="exact"/>
        <w:rPr>
          <w:sz w:val="20"/>
          <w:szCs w:val="20"/>
          <w:color w:val="auto"/>
        </w:rPr>
      </w:pPr>
    </w:p>
    <w:p>
      <w:pPr>
        <w:jc w:val="center"/>
        <w:ind w:left="20"/>
        <w:spacing w:after="0"/>
        <w:rPr>
          <w:sz w:val="20"/>
          <w:szCs w:val="20"/>
          <w:color w:val="auto"/>
        </w:rPr>
      </w:pPr>
      <w:r>
        <w:rPr>
          <w:rFonts w:ascii="Arial" w:cs="Arial" w:eastAsia="Arial" w:hAnsi="Arial"/>
          <w:sz w:val="18"/>
          <w:szCs w:val="18"/>
          <w:color w:val="auto"/>
        </w:rPr>
        <w:t>WITH:</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SOLE VOTING POWER</w:t>
      </w:r>
    </w:p>
    <w:p>
      <w:pPr>
        <w:spacing w:after="0"/>
        <w:tabs>
          <w:tab w:leader="none" w:pos="440" w:val="left"/>
        </w:tabs>
        <w:rPr>
          <w:sz w:val="20"/>
          <w:szCs w:val="20"/>
          <w:color w:val="auto"/>
        </w:rPr>
      </w:pPr>
      <w:r>
        <w:rPr>
          <w:rFonts w:ascii="Arial" w:cs="Arial" w:eastAsia="Arial" w:hAnsi="Arial"/>
          <w:sz w:val="32"/>
          <w:szCs w:val="32"/>
          <w:b w:val="1"/>
          <w:bCs w:val="1"/>
          <w:color w:val="auto"/>
        </w:rPr>
        <w:t>5</w:t>
      </w:r>
      <w:r>
        <w:rPr>
          <w:sz w:val="20"/>
          <w:szCs w:val="20"/>
          <w:color w:val="auto"/>
        </w:rPr>
        <w:tab/>
      </w:r>
      <w:r>
        <w:rPr>
          <w:rFonts w:ascii="Arial" w:cs="Arial" w:eastAsia="Arial" w:hAnsi="Arial"/>
          <w:sz w:val="17"/>
          <w:szCs w:val="17"/>
          <w:color w:val="auto"/>
        </w:rPr>
        <w:t>0</w:t>
      </w:r>
    </w:p>
    <w:p>
      <w:pPr>
        <w:spacing w:after="0" w:line="200" w:lineRule="exact"/>
        <w:rPr>
          <w:sz w:val="20"/>
          <w:szCs w:val="20"/>
          <w:color w:val="auto"/>
        </w:rPr>
      </w:pPr>
    </w:p>
    <w:p>
      <w:pPr>
        <w:spacing w:after="0" w:line="2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SHARED VOTING POWER</w:t>
      </w:r>
    </w:p>
    <w:p>
      <w:pPr>
        <w:spacing w:after="0"/>
        <w:tabs>
          <w:tab w:leader="none" w:pos="440" w:val="left"/>
        </w:tabs>
        <w:rPr>
          <w:sz w:val="20"/>
          <w:szCs w:val="20"/>
          <w:color w:val="auto"/>
        </w:rPr>
      </w:pPr>
      <w:r>
        <w:rPr>
          <w:rFonts w:ascii="Arial" w:cs="Arial" w:eastAsia="Arial" w:hAnsi="Arial"/>
          <w:sz w:val="32"/>
          <w:szCs w:val="32"/>
          <w:b w:val="1"/>
          <w:bCs w:val="1"/>
          <w:color w:val="auto"/>
        </w:rPr>
        <w:t>6</w:t>
      </w:r>
      <w:r>
        <w:rPr>
          <w:sz w:val="20"/>
          <w:szCs w:val="20"/>
          <w:color w:val="auto"/>
        </w:rPr>
        <w:tab/>
      </w:r>
      <w:r>
        <w:rPr>
          <w:rFonts w:ascii="Arial" w:cs="Arial" w:eastAsia="Arial" w:hAnsi="Arial"/>
          <w:sz w:val="16"/>
          <w:szCs w:val="16"/>
          <w:color w:val="auto"/>
        </w:rPr>
        <w:t>17,892,000</w:t>
      </w:r>
    </w:p>
    <w:p>
      <w:pPr>
        <w:spacing w:after="0" w:line="200" w:lineRule="exact"/>
        <w:rPr>
          <w:sz w:val="20"/>
          <w:szCs w:val="20"/>
          <w:color w:val="auto"/>
        </w:rPr>
      </w:pPr>
    </w:p>
    <w:p>
      <w:pPr>
        <w:spacing w:after="0" w:line="2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SOLE DISPOSITIVE POWER</w:t>
      </w:r>
    </w:p>
    <w:p>
      <w:pPr>
        <w:spacing w:after="0"/>
        <w:tabs>
          <w:tab w:leader="none" w:pos="440" w:val="left"/>
        </w:tabs>
        <w:rPr>
          <w:sz w:val="20"/>
          <w:szCs w:val="20"/>
          <w:color w:val="auto"/>
        </w:rPr>
      </w:pPr>
      <w:r>
        <w:rPr>
          <w:rFonts w:ascii="Arial" w:cs="Arial" w:eastAsia="Arial" w:hAnsi="Arial"/>
          <w:sz w:val="32"/>
          <w:szCs w:val="32"/>
          <w:b w:val="1"/>
          <w:bCs w:val="1"/>
          <w:color w:val="auto"/>
        </w:rPr>
        <w:t>7</w:t>
      </w:r>
      <w:r>
        <w:rPr>
          <w:sz w:val="20"/>
          <w:szCs w:val="20"/>
          <w:color w:val="auto"/>
        </w:rPr>
        <w:tab/>
      </w:r>
      <w:r>
        <w:rPr>
          <w:rFonts w:ascii="Arial" w:cs="Arial" w:eastAsia="Arial" w:hAnsi="Arial"/>
          <w:sz w:val="17"/>
          <w:szCs w:val="17"/>
          <w:color w:val="auto"/>
        </w:rPr>
        <w:t>0</w:t>
      </w:r>
    </w:p>
    <w:p>
      <w:pPr>
        <w:spacing w:after="0" w:line="200" w:lineRule="exact"/>
        <w:rPr>
          <w:sz w:val="20"/>
          <w:szCs w:val="20"/>
          <w:color w:val="auto"/>
        </w:rPr>
      </w:pPr>
    </w:p>
    <w:p>
      <w:pPr>
        <w:spacing w:after="0" w:line="22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SHARED DISPOSITIVE POWER</w:t>
      </w:r>
    </w:p>
    <w:p>
      <w:pPr>
        <w:spacing w:after="0"/>
        <w:tabs>
          <w:tab w:leader="none" w:pos="440" w:val="left"/>
        </w:tabs>
        <w:rPr>
          <w:sz w:val="20"/>
          <w:szCs w:val="20"/>
          <w:color w:val="auto"/>
        </w:rPr>
      </w:pPr>
      <w:r>
        <w:rPr>
          <w:rFonts w:ascii="Arial" w:cs="Arial" w:eastAsia="Arial" w:hAnsi="Arial"/>
          <w:sz w:val="32"/>
          <w:szCs w:val="32"/>
          <w:b w:val="1"/>
          <w:bCs w:val="1"/>
          <w:color w:val="auto"/>
        </w:rPr>
        <w:t>8</w:t>
      </w:r>
      <w:r>
        <w:rPr>
          <w:sz w:val="20"/>
          <w:szCs w:val="20"/>
          <w:color w:val="auto"/>
        </w:rPr>
        <w:tab/>
      </w:r>
      <w:r>
        <w:rPr>
          <w:rFonts w:ascii="Arial" w:cs="Arial" w:eastAsia="Arial" w:hAnsi="Arial"/>
          <w:sz w:val="16"/>
          <w:szCs w:val="16"/>
          <w:color w:val="auto"/>
        </w:rPr>
        <w:t>17,892,000</w:t>
      </w:r>
    </w:p>
    <w:p>
      <w:pPr>
        <w:spacing w:after="0" w:line="200" w:lineRule="exact"/>
        <w:rPr>
          <w:sz w:val="20"/>
          <w:szCs w:val="20"/>
          <w:color w:val="auto"/>
        </w:rPr>
      </w:pPr>
    </w:p>
    <w:p>
      <w:pPr>
        <w:sectPr>
          <w:pgSz w:w="11900" w:h="16838" w:orient="portrait"/>
          <w:cols w:equalWidth="0" w:num="2">
            <w:col w:w="1300" w:space="200"/>
            <w:col w:w="9740"/>
          </w:cols>
          <w:pgMar w:left="320" w:top="908" w:right="339" w:bottom="1440" w:gutter="0" w:footer="0" w:header="0"/>
          <w:type w:val="continuous"/>
        </w:sectPr>
      </w:pPr>
    </w:p>
    <w:p>
      <w:pPr>
        <w:spacing w:after="0" w:line="8" w:lineRule="exact"/>
        <w:rPr>
          <w:sz w:val="20"/>
          <w:szCs w:val="20"/>
          <w:color w:val="auto"/>
        </w:rPr>
      </w:pPr>
    </w:p>
    <w:p>
      <w:pPr>
        <w:ind w:left="720" w:hanging="496"/>
        <w:spacing w:after="0"/>
        <w:tabs>
          <w:tab w:leader="none" w:pos="720" w:val="left"/>
        </w:tabs>
        <w:numPr>
          <w:ilvl w:val="0"/>
          <w:numId w:val="15"/>
        </w:numPr>
        <w:rPr>
          <w:rFonts w:ascii="Arial" w:cs="Arial" w:eastAsia="Arial" w:hAnsi="Arial"/>
          <w:sz w:val="65"/>
          <w:szCs w:val="65"/>
          <w:b w:val="1"/>
          <w:bCs w:val="1"/>
          <w:color w:val="auto"/>
          <w:vertAlign w:val="subscript"/>
        </w:rPr>
      </w:pPr>
      <w:r>
        <w:rPr>
          <w:rFonts w:ascii="Arial" w:cs="Arial" w:eastAsia="Arial" w:hAnsi="Arial"/>
          <w:sz w:val="18"/>
          <w:szCs w:val="18"/>
          <w:color w:val="auto"/>
        </w:rPr>
        <w:t>AGGREGATE</w:t>
      </w:r>
      <w:r>
        <w:rPr>
          <w:rFonts w:ascii="Arial" w:cs="Arial" w:eastAsia="Arial" w:hAnsi="Arial"/>
          <w:sz w:val="35"/>
          <w:szCs w:val="35"/>
          <w:color w:val="auto"/>
          <w:vertAlign w:val="subscript"/>
        </w:rPr>
        <w:t>17,892,000</w:t>
      </w:r>
      <w:r>
        <w:rPr>
          <w:rFonts w:ascii="Arial" w:cs="Arial" w:eastAsia="Arial" w:hAnsi="Arial"/>
          <w:sz w:val="18"/>
          <w:szCs w:val="18"/>
          <w:color w:val="auto"/>
        </w:rPr>
        <w:t xml:space="preserve"> AMOUNT BENEFICIALLY OWNED BY EACH REPORTING PERSON</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527"/>
        </w:trPr>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10</w:t>
            </w:r>
          </w:p>
        </w:tc>
        <w:tc>
          <w:tcPr>
            <w:tcW w:w="10640" w:type="dxa"/>
            <w:vAlign w:val="bottom"/>
            <w:tcBorders>
              <w:bottom w:val="single" w:sz="8" w:color="auto"/>
            </w:tcBorders>
          </w:tcPr>
          <w:p>
            <w:pPr>
              <w:ind w:left="120"/>
              <w:spacing w:after="0" w:line="403" w:lineRule="exact"/>
              <w:rPr>
                <w:sz w:val="20"/>
                <w:szCs w:val="20"/>
                <w:color w:val="auto"/>
              </w:rPr>
            </w:pPr>
            <w:r>
              <w:rPr>
                <w:rFonts w:ascii="MS PGothic" w:cs="MS PGothic" w:eastAsia="MS PGothic" w:hAnsi="MS PGothic"/>
                <w:sz w:val="35"/>
                <w:szCs w:val="35"/>
                <w:color w:val="auto"/>
                <w:vertAlign w:val="subscript"/>
              </w:rPr>
              <w:t>☐</w:t>
            </w: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66"/>
        </w:trPr>
        <w:tc>
          <w:tcPr>
            <w:tcW w:w="60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10640" w:type="dxa"/>
            <w:vAlign w:val="bottom"/>
          </w:tcPr>
          <w:p>
            <w:pPr>
              <w:ind w:left="12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290"/>
        </w:trPr>
        <w:tc>
          <w:tcPr>
            <w:tcW w:w="600" w:type="dxa"/>
            <w:vAlign w:val="bottom"/>
            <w:tcBorders>
              <w:bottom w:val="single" w:sz="8" w:color="auto"/>
            </w:tcBorders>
            <w:vMerge w:val="continue"/>
          </w:tcPr>
          <w:p>
            <w:pPr>
              <w:spacing w:after="0"/>
              <w:rPr>
                <w:sz w:val="24"/>
                <w:szCs w:val="24"/>
                <w:color w:val="auto"/>
              </w:rPr>
            </w:pPr>
          </w:p>
        </w:tc>
        <w:tc>
          <w:tcPr>
            <w:tcW w:w="106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8.69%</w:t>
            </w:r>
          </w:p>
        </w:tc>
        <w:tc>
          <w:tcPr>
            <w:tcW w:w="0" w:type="dxa"/>
            <w:vAlign w:val="bottom"/>
          </w:tcPr>
          <w:p>
            <w:pPr>
              <w:spacing w:after="0"/>
              <w:rPr>
                <w:sz w:val="1"/>
                <w:szCs w:val="1"/>
                <w:color w:val="auto"/>
              </w:rPr>
            </w:pPr>
          </w:p>
        </w:tc>
      </w:tr>
      <w:tr>
        <w:trPr>
          <w:trHeight w:val="473"/>
        </w:trPr>
        <w:tc>
          <w:tcPr>
            <w:tcW w:w="60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10640" w:type="dxa"/>
            <w:vAlign w:val="bottom"/>
          </w:tcPr>
          <w:p>
            <w:pPr>
              <w:ind w:left="12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283"/>
        </w:trPr>
        <w:tc>
          <w:tcPr>
            <w:tcW w:w="600" w:type="dxa"/>
            <w:vAlign w:val="bottom"/>
            <w:vMerge w:val="continue"/>
          </w:tcPr>
          <w:p>
            <w:pPr>
              <w:spacing w:after="0"/>
              <w:rPr>
                <w:sz w:val="24"/>
                <w:szCs w:val="24"/>
                <w:color w:val="auto"/>
              </w:rPr>
            </w:pPr>
          </w:p>
        </w:tc>
        <w:tc>
          <w:tcPr>
            <w:tcW w:w="10640" w:type="dxa"/>
            <w:vAlign w:val="bottom"/>
          </w:tcPr>
          <w:p>
            <w:pPr>
              <w:ind w:left="120"/>
              <w:spacing w:after="0"/>
              <w:rPr>
                <w:sz w:val="20"/>
                <w:szCs w:val="20"/>
                <w:color w:val="auto"/>
              </w:rPr>
            </w:pPr>
            <w:r>
              <w:rPr>
                <w:rFonts w:ascii="Arial" w:cs="Arial" w:eastAsia="Arial" w:hAnsi="Arial"/>
                <w:sz w:val="18"/>
                <w:szCs w:val="18"/>
                <w:color w:val="auto"/>
              </w:rPr>
              <w:t>HC, IN</w:t>
            </w:r>
          </w:p>
        </w:tc>
        <w:tc>
          <w:tcPr>
            <w:tcW w:w="0" w:type="dxa"/>
            <w:vAlign w:val="bottom"/>
          </w:tcPr>
          <w:p>
            <w:pPr>
              <w:spacing w:after="0"/>
              <w:rPr>
                <w:sz w:val="1"/>
                <w:szCs w:val="1"/>
                <w:color w:val="auto"/>
              </w:rPr>
            </w:pPr>
          </w:p>
        </w:tc>
      </w:tr>
      <w:tr>
        <w:trPr>
          <w:trHeight w:val="689"/>
        </w:trPr>
        <w:tc>
          <w:tcPr>
            <w:tcW w:w="600" w:type="dxa"/>
            <w:vAlign w:val="bottom"/>
            <w:tcBorders>
              <w:bottom w:val="single" w:sz="8" w:color="auto"/>
            </w:tcBorders>
          </w:tcPr>
          <w:p>
            <w:pPr>
              <w:spacing w:after="0"/>
              <w:rPr>
                <w:sz w:val="24"/>
                <w:szCs w:val="24"/>
                <w:color w:val="auto"/>
              </w:rPr>
            </w:pPr>
          </w:p>
        </w:tc>
        <w:tc>
          <w:tcPr>
            <w:tcW w:w="10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8" w:right="339" w:bottom="1440" w:gutter="0" w:footer="0" w:header="0"/>
          <w:type w:val="continuous"/>
        </w:sectPr>
      </w:pPr>
    </w:p>
    <w:bookmarkStart w:id="5" w:name="page6"/>
    <w:bookmarkEnd w:id="5"/>
    <w:p>
      <w:pPr>
        <w:jc w:val="center"/>
        <w:ind w:right="-119"/>
        <w:spacing w:after="0"/>
        <w:rPr>
          <w:sz w:val="20"/>
          <w:szCs w:val="20"/>
          <w:color w:val="auto"/>
        </w:rPr>
      </w:pPr>
      <w:r>
        <w:rPr>
          <w:rFonts w:ascii="Arial" w:cs="Arial" w:eastAsia="Arial" w:hAnsi="Arial"/>
          <w:sz w:val="18"/>
          <w:szCs w:val="18"/>
          <w:b w:val="1"/>
          <w:bCs w:val="1"/>
          <w:u w:val="single" w:color="auto"/>
          <w:color w:val="auto"/>
        </w:rPr>
        <w:t>SCHEDULE 13G</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Name of Issuer.</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Churchill Capital Corp IV (the “Issuer”)</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Address of Issuer’s Principal Executive Offices.</w:t>
      </w:r>
    </w:p>
    <w:p>
      <w:pPr>
        <w:spacing w:after="0" w:line="16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650 Fifth Avenue, 12</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ind w:left="1300"/>
        <w:spacing w:after="0"/>
        <w:rPr>
          <w:sz w:val="20"/>
          <w:szCs w:val="20"/>
          <w:color w:val="auto"/>
        </w:rPr>
      </w:pPr>
      <w:r>
        <w:rPr>
          <w:rFonts w:ascii="Arial" w:cs="Arial" w:eastAsia="Arial" w:hAnsi="Arial"/>
          <w:sz w:val="18"/>
          <w:szCs w:val="18"/>
          <w:color w:val="auto"/>
        </w:rPr>
        <w:t>New York, NY 10019</w:t>
      </w:r>
    </w:p>
    <w:p>
      <w:pPr>
        <w:spacing w:after="0" w:line="20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color w:val="auto"/>
        </w:rPr>
        <w:t>Name of Person Filing.</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This statement is filed on behalf of each of the following person (collectively, the “Reporting Persons”):</w:t>
      </w:r>
    </w:p>
    <w:p>
      <w:pPr>
        <w:spacing w:after="0" w:line="225" w:lineRule="exact"/>
        <w:rPr>
          <w:sz w:val="20"/>
          <w:szCs w:val="20"/>
          <w:color w:val="auto"/>
        </w:rPr>
      </w:pPr>
    </w:p>
    <w:p>
      <w:pPr>
        <w:ind w:left="1960" w:hanging="656"/>
        <w:spacing w:after="0"/>
        <w:tabs>
          <w:tab w:leader="none" w:pos="1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Magnetar Financial LLC (“Magnetar Financial”);</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Magnetar Capital Partners LP (Magnetar Capital Partners”);</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Supernova Management LLC (“Supernova Management”); and</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Alec N. Litowitz (“Mr. Litowitz”).</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This statement relates to the Units (as defined herein) held for Magnetar Constellation Master Fund, Ltd (“Constellation Master Fund”), Magnetar Constellation Fund II, Ltd (“Constellation Fund”); Magnetar Xing He Master Fund Ltd (“Xing He Master Fund”), Magnetar SC Fund Ltd (“SC Fund”), Magnetar Capital Master Fund Ltd, (“Master Fund”), Magnetar Systematic Multi-Strategy Master Fund Ltd (“Systematic Master Fund”), all Cayman Islands exempted companies; Magnetar Structured Credit Fund, LP, (“Structured Credit Fund”), a Delaware limited partnership and Magnetar Lake Credit Fund LLC (“Lake Credit Fund), a Delaware limited liability company; collectively (the “Magnetar Funds”). Magnetar Financial serves as the investment adviser to the Magnetar Funds, and as such, Magnetar Financial exercises voting and investment power over the Units held for the Magnetar Funds’ accounts. Magnetar Capital Partners serves as the sole member and parent holding company of Magnetar Financial. Supernova Management is the general partner of Magnetar Capital Partners. The manager of Supernova Management is Mr. Litowitz.</w:t>
      </w:r>
    </w:p>
    <w:p>
      <w:pPr>
        <w:spacing w:after="0" w:line="17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of Principal Business Office.</w:t>
      </w:r>
    </w:p>
    <w:p>
      <w:pPr>
        <w:spacing w:after="0" w:line="229" w:lineRule="exact"/>
        <w:rPr>
          <w:sz w:val="20"/>
          <w:szCs w:val="20"/>
          <w:color w:val="auto"/>
        </w:rPr>
      </w:pPr>
    </w:p>
    <w:p>
      <w:pPr>
        <w:ind w:right="320" w:firstLine="1296"/>
        <w:spacing w:after="0" w:line="289" w:lineRule="auto"/>
        <w:rPr>
          <w:sz w:val="20"/>
          <w:szCs w:val="20"/>
          <w:color w:val="auto"/>
        </w:rPr>
      </w:pPr>
      <w:r>
        <w:rPr>
          <w:rFonts w:ascii="Arial" w:cs="Arial" w:eastAsia="Arial" w:hAnsi="Arial"/>
          <w:sz w:val="18"/>
          <w:szCs w:val="18"/>
          <w:color w:val="auto"/>
        </w:rPr>
        <w:t>The address of the principal business office of each of Magnetar Financial, Magnetar Capital Partners, Supernova Management, and Mr. Litowitz is 1603 Orrington Avenue, 13</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Evanston, Illinois 60201.</w:t>
      </w:r>
    </w:p>
    <w:p>
      <w:pPr>
        <w:spacing w:after="0" w:line="3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color w:val="auto"/>
        </w:rPr>
        <w:t>Place of Organization.</w:t>
      </w:r>
    </w:p>
    <w:p>
      <w:pPr>
        <w:spacing w:after="0" w:line="229" w:lineRule="exact"/>
        <w:rPr>
          <w:sz w:val="20"/>
          <w:szCs w:val="20"/>
          <w:color w:val="auto"/>
        </w:rPr>
      </w:pPr>
    </w:p>
    <w:p>
      <w:pPr>
        <w:ind w:left="1960" w:hanging="656"/>
        <w:spacing w:after="0"/>
        <w:tabs>
          <w:tab w:leader="none" w:pos="1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Magnetar Financial is a Delaware limited liability company;</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Magnetar Capital Partners is a Delaware limited partnership;</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Supernova Management is a Delaware limited liability company; and</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Mr. Litowitz is a citizen of the United States of America.</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5"/>
          <w:szCs w:val="15"/>
          <w:b w:val="1"/>
          <w:bCs w:val="1"/>
          <w:color w:val="auto"/>
        </w:rPr>
        <w:t>Title of Class of Securities.</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904" w:right="4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r>
              <w:rPr>
                <w:rFonts w:ascii="Arial" w:cs="Arial" w:eastAsia="Arial" w:hAnsi="Arial"/>
                <w:sz w:val="18"/>
                <w:szCs w:val="18"/>
                <w:b w:val="1"/>
                <w:bCs w:val="1"/>
                <w:color w:val="auto"/>
              </w:rPr>
              <w:t>Item 2(e)</w:t>
            </w:r>
          </w:p>
        </w:tc>
        <w:tc>
          <w:tcPr>
            <w:tcW w:w="7200" w:type="dxa"/>
            <w:vAlign w:val="bottom"/>
            <w:gridSpan w:val="2"/>
          </w:tcPr>
          <w:p>
            <w:pPr>
              <w:ind w:left="300"/>
              <w:spacing w:after="0"/>
              <w:rPr>
                <w:sz w:val="20"/>
                <w:szCs w:val="20"/>
                <w:color w:val="auto"/>
              </w:rPr>
            </w:pPr>
            <w:r>
              <w:rPr>
                <w:rFonts w:ascii="Arial" w:cs="Arial" w:eastAsia="Arial" w:hAnsi="Arial"/>
                <w:sz w:val="18"/>
                <w:szCs w:val="18"/>
                <w:b w:val="1"/>
                <w:bCs w:val="1"/>
                <w:color w:val="auto"/>
              </w:rPr>
              <w:t>CUSIP Number.</w:t>
            </w:r>
          </w:p>
        </w:tc>
      </w:tr>
      <w:tr>
        <w:trPr>
          <w:trHeight w:val="432"/>
        </w:trPr>
        <w:tc>
          <w:tcPr>
            <w:tcW w:w="1000" w:type="dxa"/>
            <w:vAlign w:val="bottom"/>
          </w:tcPr>
          <w:p>
            <w:pPr>
              <w:spacing w:after="0"/>
              <w:rPr>
                <w:sz w:val="24"/>
                <w:szCs w:val="24"/>
                <w:color w:val="auto"/>
              </w:rPr>
            </w:pPr>
          </w:p>
        </w:tc>
        <w:tc>
          <w:tcPr>
            <w:tcW w:w="7200" w:type="dxa"/>
            <w:vAlign w:val="bottom"/>
            <w:gridSpan w:val="2"/>
          </w:tcPr>
          <w:p>
            <w:pPr>
              <w:ind w:left="300"/>
              <w:spacing w:after="0"/>
              <w:rPr>
                <w:sz w:val="20"/>
                <w:szCs w:val="20"/>
                <w:color w:val="auto"/>
              </w:rPr>
            </w:pPr>
            <w:r>
              <w:rPr>
                <w:rFonts w:ascii="Arial" w:cs="Arial" w:eastAsia="Arial" w:hAnsi="Arial"/>
                <w:sz w:val="18"/>
                <w:szCs w:val="18"/>
                <w:color w:val="auto"/>
              </w:rPr>
              <w:t>171439201</w:t>
            </w:r>
          </w:p>
        </w:tc>
      </w:tr>
      <w:tr>
        <w:trPr>
          <w:trHeight w:val="432"/>
        </w:trPr>
        <w:tc>
          <w:tcPr>
            <w:tcW w:w="100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7200" w:type="dxa"/>
            <w:vAlign w:val="bottom"/>
            <w:gridSpan w:val="2"/>
          </w:tcPr>
          <w:p>
            <w:pPr>
              <w:ind w:left="300"/>
              <w:spacing w:after="0"/>
              <w:rPr>
                <w:sz w:val="20"/>
                <w:szCs w:val="20"/>
                <w:color w:val="auto"/>
              </w:rPr>
            </w:pPr>
            <w:r>
              <w:rPr>
                <w:rFonts w:ascii="Arial" w:cs="Arial" w:eastAsia="Arial" w:hAnsi="Arial"/>
                <w:sz w:val="18"/>
                <w:szCs w:val="18"/>
                <w:b w:val="1"/>
                <w:bCs w:val="1"/>
                <w:color w:val="auto"/>
              </w:rPr>
              <w:t>Reporting Person.</w:t>
            </w:r>
          </w:p>
        </w:tc>
      </w:tr>
      <w:tr>
        <w:trPr>
          <w:trHeight w:val="385"/>
        </w:trPr>
        <w:tc>
          <w:tcPr>
            <w:tcW w:w="1000" w:type="dxa"/>
            <w:vAlign w:val="bottom"/>
          </w:tcPr>
          <w:p>
            <w:pPr>
              <w:spacing w:after="0"/>
              <w:rPr>
                <w:sz w:val="24"/>
                <w:szCs w:val="24"/>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(e)</w:t>
            </w:r>
          </w:p>
        </w:tc>
        <w:tc>
          <w:tcPr>
            <w:tcW w:w="6640" w:type="dxa"/>
            <w:vAlign w:val="bottom"/>
          </w:tcPr>
          <w:p>
            <w:pPr>
              <w:ind w:left="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§240.13d–1(b)(1)(ii)(E)</w:t>
            </w:r>
          </w:p>
        </w:tc>
      </w:tr>
      <w:tr>
        <w:trPr>
          <w:trHeight w:val="283"/>
        </w:trPr>
        <w:tc>
          <w:tcPr>
            <w:tcW w:w="1000" w:type="dxa"/>
            <w:vAlign w:val="bottom"/>
          </w:tcPr>
          <w:p>
            <w:pPr>
              <w:spacing w:after="0"/>
              <w:rPr>
                <w:sz w:val="24"/>
                <w:szCs w:val="24"/>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(g)</w:t>
            </w:r>
          </w:p>
        </w:tc>
        <w:tc>
          <w:tcPr>
            <w:tcW w:w="6640" w:type="dxa"/>
            <w:vAlign w:val="bottom"/>
          </w:tcPr>
          <w:p>
            <w:pPr>
              <w:ind w:left="40"/>
              <w:spacing w:after="0" w:line="207" w:lineRule="exact"/>
              <w:rPr>
                <w:sz w:val="20"/>
                <w:szCs w:val="20"/>
                <w:color w:val="auto"/>
              </w:rPr>
            </w:pPr>
            <w:r>
              <w:rPr>
                <w:rFonts w:ascii="MS PGothic" w:cs="MS PGothic" w:eastAsia="MS PGothic" w:hAnsi="MS PGothic"/>
                <w:sz w:val="18"/>
                <w:szCs w:val="18"/>
                <w:color w:val="auto"/>
                <w:w w:val="91"/>
              </w:rPr>
              <w:t>☒</w:t>
            </w:r>
            <w:r>
              <w:rPr>
                <w:rFonts w:ascii="Arial" w:cs="Arial" w:eastAsia="Arial" w:hAnsi="Arial"/>
                <w:sz w:val="18"/>
                <w:szCs w:val="18"/>
                <w:color w:val="auto"/>
                <w:w w:val="91"/>
              </w:rPr>
              <w:t xml:space="preserve"> A parent holding company or control person in accordance with §240.13d–1(b)(1)(ii)(G)</w:t>
            </w:r>
          </w:p>
        </w:tc>
      </w:tr>
      <w:tr>
        <w:trPr>
          <w:trHeight w:val="412"/>
        </w:trPr>
        <w:tc>
          <w:tcPr>
            <w:tcW w:w="100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7200" w:type="dxa"/>
            <w:vAlign w:val="bottom"/>
            <w:gridSpan w:val="2"/>
          </w:tcPr>
          <w:p>
            <w:pPr>
              <w:ind w:left="300"/>
              <w:spacing w:after="0"/>
              <w:rPr>
                <w:sz w:val="20"/>
                <w:szCs w:val="20"/>
                <w:color w:val="auto"/>
              </w:rPr>
            </w:pPr>
            <w:r>
              <w:rPr>
                <w:rFonts w:ascii="Arial" w:cs="Arial" w:eastAsia="Arial" w:hAnsi="Arial"/>
                <w:sz w:val="18"/>
                <w:szCs w:val="18"/>
                <w:b w:val="1"/>
                <w:bCs w:val="1"/>
                <w:color w:val="auto"/>
              </w:rPr>
              <w:t>Ownership</w:t>
            </w:r>
            <w:r>
              <w:rPr>
                <w:rFonts w:ascii="Arial" w:cs="Arial" w:eastAsia="Arial" w:hAnsi="Arial"/>
                <w:sz w:val="18"/>
                <w:szCs w:val="18"/>
                <w:color w:val="auto"/>
              </w:rPr>
              <w:t>.</w:t>
            </w:r>
          </w:p>
        </w:tc>
      </w:tr>
      <w:tr>
        <w:trPr>
          <w:trHeight w:val="432"/>
        </w:trPr>
        <w:tc>
          <w:tcPr>
            <w:tcW w:w="1000" w:type="dxa"/>
            <w:vAlign w:val="bottom"/>
          </w:tcPr>
          <w:p>
            <w:pPr>
              <w:spacing w:after="0"/>
              <w:rPr>
                <w:sz w:val="20"/>
                <w:szCs w:val="20"/>
                <w:color w:val="auto"/>
              </w:rPr>
            </w:pPr>
            <w:r>
              <w:rPr>
                <w:rFonts w:ascii="Arial" w:cs="Arial" w:eastAsia="Arial" w:hAnsi="Arial"/>
                <w:sz w:val="18"/>
                <w:szCs w:val="18"/>
                <w:b w:val="1"/>
                <w:bCs w:val="1"/>
                <w:color w:val="auto"/>
              </w:rPr>
              <w:t>Item 4(a)</w:t>
            </w:r>
          </w:p>
        </w:tc>
        <w:tc>
          <w:tcPr>
            <w:tcW w:w="7200" w:type="dxa"/>
            <w:vAlign w:val="bottom"/>
            <w:gridSpan w:val="2"/>
          </w:tcPr>
          <w:p>
            <w:pPr>
              <w:ind w:left="300"/>
              <w:spacing w:after="0"/>
              <w:rPr>
                <w:sz w:val="20"/>
                <w:szCs w:val="20"/>
                <w:color w:val="auto"/>
              </w:rPr>
            </w:pPr>
            <w:r>
              <w:rPr>
                <w:rFonts w:ascii="Arial" w:cs="Arial" w:eastAsia="Arial" w:hAnsi="Arial"/>
                <w:sz w:val="18"/>
                <w:szCs w:val="18"/>
                <w:b w:val="1"/>
                <w:bCs w:val="1"/>
                <w:color w:val="auto"/>
              </w:rPr>
              <w:t>Amount Beneficially Owned:</w:t>
            </w:r>
          </w:p>
        </w:tc>
      </w:tr>
    </w:tbl>
    <w:p>
      <w:pPr>
        <w:spacing w:after="0" w:line="202" w:lineRule="exact"/>
        <w:rPr>
          <w:sz w:val="20"/>
          <w:szCs w:val="20"/>
          <w:color w:val="auto"/>
        </w:rPr>
      </w:pPr>
    </w:p>
    <w:p>
      <w:pPr>
        <w:ind w:right="40" w:firstLine="1296"/>
        <w:spacing w:after="0" w:line="287" w:lineRule="auto"/>
        <w:rPr>
          <w:sz w:val="20"/>
          <w:szCs w:val="20"/>
          <w:color w:val="auto"/>
        </w:rPr>
      </w:pPr>
      <w:r>
        <w:rPr>
          <w:rFonts w:ascii="Arial" w:cs="Arial" w:eastAsia="Arial" w:hAnsi="Arial"/>
          <w:sz w:val="16"/>
          <w:szCs w:val="16"/>
          <w:color w:val="auto"/>
        </w:rPr>
        <w:t>As of December 31, 2020, each of Magnetar Financial, Magnetar Capital Partners, Supernova Management and Mr. Litowitz held 17,982,000 Units. The amount consists of (A) 7,043,635 Units held for the account of Constellation Master Fund; (B) 1,992,490 Units held for the account of Constellation Fund; (C) 100,000 Units held for the account of Master Fund; and (D) 2,446,920 Units held for the account of Xing He Master Fund;</w:t>
      </w:r>
    </w:p>
    <w:p>
      <w:pPr>
        <w:spacing w:after="0" w:line="2" w:lineRule="exact"/>
        <w:rPr>
          <w:sz w:val="20"/>
          <w:szCs w:val="20"/>
          <w:color w:val="auto"/>
        </w:rPr>
      </w:pPr>
    </w:p>
    <w:p>
      <w:pPr>
        <w:ind w:firstLine="8"/>
        <w:spacing w:after="0" w:line="302" w:lineRule="auto"/>
        <w:tabs>
          <w:tab w:leader="none" w:pos="275" w:val="left"/>
        </w:tabs>
        <w:numPr>
          <w:ilvl w:val="0"/>
          <w:numId w:val="18"/>
        </w:numPr>
        <w:rPr>
          <w:rFonts w:ascii="Arial" w:cs="Arial" w:eastAsia="Arial" w:hAnsi="Arial"/>
          <w:sz w:val="16"/>
          <w:szCs w:val="16"/>
          <w:color w:val="auto"/>
        </w:rPr>
      </w:pPr>
      <w:r>
        <w:rPr>
          <w:rFonts w:ascii="Arial" w:cs="Arial" w:eastAsia="Arial" w:hAnsi="Arial"/>
          <w:sz w:val="16"/>
          <w:szCs w:val="16"/>
          <w:color w:val="auto"/>
        </w:rPr>
        <w:t>2,621,700 Units held for the account of Structured Credit Fund; (F) 404,000 Units held for the account of Systematic Master Fund; (G) 1,870,150 Units held for the account of SC Fund and (H) 1,503,103 Units held for the account of Lake Credit Fund. The Units held by the Magnetar Funds represent approximately 8.69% of the total number of Units outstanding (calculated pursuant to Rule 13d-3(d)(1)(i)) of the outstanding Units of the Issuer).</w:t>
      </w:r>
    </w:p>
    <w:p>
      <w:pPr>
        <w:spacing w:after="0" w:line="15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4(b)</w:t>
      </w:r>
      <w:r>
        <w:rPr>
          <w:sz w:val="20"/>
          <w:szCs w:val="20"/>
          <w:color w:val="auto"/>
        </w:rPr>
        <w:tab/>
      </w:r>
      <w:r>
        <w:rPr>
          <w:rFonts w:ascii="Arial" w:cs="Arial" w:eastAsia="Arial" w:hAnsi="Arial"/>
          <w:sz w:val="15"/>
          <w:szCs w:val="15"/>
          <w:b w:val="1"/>
          <w:bCs w:val="1"/>
          <w:color w:val="auto"/>
        </w:rPr>
        <w:t>Percent of Class:</w:t>
      </w:r>
    </w:p>
    <w:p>
      <w:pPr>
        <w:spacing w:after="0" w:line="229" w:lineRule="exact"/>
        <w:rPr>
          <w:sz w:val="20"/>
          <w:szCs w:val="20"/>
          <w:color w:val="auto"/>
        </w:rPr>
      </w:pPr>
    </w:p>
    <w:p>
      <w:pPr>
        <w:ind w:firstLine="1304"/>
        <w:spacing w:after="0" w:line="263" w:lineRule="auto"/>
        <w:tabs>
          <w:tab w:leader="none" w:pos="1501"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 of December 31, 2020, each of Reporting Persons were deemed to be the beneficial owner constituting approximately 8.69% of the total number of Units outstanding (based upon the information provided by the Issuer in its Form 10-Q filed with the SEC on November 9, 2020, there were approximately 207,000,000 Units outstanding as of November 9, 2020).</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r>
              <w:rPr>
                <w:rFonts w:ascii="Arial" w:cs="Arial" w:eastAsia="Arial" w:hAnsi="Arial"/>
                <w:sz w:val="18"/>
                <w:szCs w:val="18"/>
                <w:b w:val="1"/>
                <w:bCs w:val="1"/>
                <w:color w:val="auto"/>
              </w:rPr>
              <w:t>Item4(c)</w:t>
            </w:r>
          </w:p>
        </w:tc>
        <w:tc>
          <w:tcPr>
            <w:tcW w:w="7180" w:type="dxa"/>
            <w:vAlign w:val="bottom"/>
            <w:gridSpan w:val="2"/>
          </w:tcPr>
          <w:p>
            <w:pPr>
              <w:ind w:left="480"/>
              <w:spacing w:after="0"/>
              <w:rPr>
                <w:sz w:val="20"/>
                <w:szCs w:val="20"/>
                <w:color w:val="auto"/>
              </w:rPr>
            </w:pPr>
            <w:r>
              <w:rPr>
                <w:rFonts w:ascii="Arial" w:cs="Arial" w:eastAsia="Arial" w:hAnsi="Arial"/>
                <w:sz w:val="18"/>
                <w:szCs w:val="18"/>
                <w:b w:val="1"/>
                <w:bCs w:val="1"/>
                <w:color w:val="auto"/>
              </w:rPr>
              <w:t>Number of Shares of which such person has:</w:t>
            </w:r>
          </w:p>
        </w:tc>
        <w:tc>
          <w:tcPr>
            <w:tcW w:w="2220" w:type="dxa"/>
            <w:vAlign w:val="bottom"/>
          </w:tcPr>
          <w:p>
            <w:pPr>
              <w:spacing w:after="0"/>
              <w:rPr>
                <w:sz w:val="20"/>
                <w:szCs w:val="20"/>
                <w:color w:val="auto"/>
              </w:rPr>
            </w:pPr>
          </w:p>
        </w:tc>
      </w:tr>
      <w:tr>
        <w:trPr>
          <w:trHeight w:val="391"/>
        </w:trPr>
        <w:tc>
          <w:tcPr>
            <w:tcW w:w="8000" w:type="dxa"/>
            <w:vAlign w:val="bottom"/>
            <w:gridSpan w:val="3"/>
          </w:tcPr>
          <w:p>
            <w:pPr>
              <w:spacing w:after="0"/>
              <w:rPr>
                <w:sz w:val="20"/>
                <w:szCs w:val="20"/>
                <w:color w:val="auto"/>
              </w:rPr>
            </w:pPr>
            <w:r>
              <w:rPr>
                <w:rFonts w:ascii="Arial" w:cs="Arial" w:eastAsia="Arial" w:hAnsi="Arial"/>
                <w:sz w:val="18"/>
                <w:szCs w:val="18"/>
                <w:color w:val="auto"/>
              </w:rPr>
              <w:t>Magnetar Financial, Magnetar Capital Partners, Supernova Management, and Mr. Litowitz:</w:t>
            </w:r>
          </w:p>
        </w:tc>
        <w:tc>
          <w:tcPr>
            <w:tcW w:w="2220" w:type="dxa"/>
            <w:vAlign w:val="bottom"/>
          </w:tcPr>
          <w:p>
            <w:pPr>
              <w:spacing w:after="0"/>
              <w:rPr>
                <w:sz w:val="24"/>
                <w:szCs w:val="24"/>
                <w:color w:val="auto"/>
              </w:rPr>
            </w:pPr>
          </w:p>
        </w:tc>
      </w:tr>
      <w:tr>
        <w:trPr>
          <w:trHeight w:val="438"/>
        </w:trPr>
        <w:tc>
          <w:tcPr>
            <w:tcW w:w="820" w:type="dxa"/>
            <w:vAlign w:val="bottom"/>
            <w:tcBorders>
              <w:top w:val="single" w:sz="8" w:color="auto"/>
            </w:tcBorders>
          </w:tcPr>
          <w:p>
            <w:pPr>
              <w:ind w:left="340"/>
              <w:spacing w:after="0"/>
              <w:rPr>
                <w:sz w:val="20"/>
                <w:szCs w:val="20"/>
                <w:color w:val="auto"/>
              </w:rPr>
            </w:pPr>
            <w:r>
              <w:rPr>
                <w:rFonts w:ascii="Arial" w:cs="Arial" w:eastAsia="Arial" w:hAnsi="Arial"/>
                <w:sz w:val="18"/>
                <w:szCs w:val="18"/>
                <w:color w:val="auto"/>
              </w:rPr>
              <w:t>(i)</w:t>
            </w:r>
          </w:p>
        </w:tc>
        <w:tc>
          <w:tcPr>
            <w:tcW w:w="576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Sole power to vote or to direct the vote:</w:t>
            </w:r>
          </w:p>
        </w:tc>
        <w:tc>
          <w:tcPr>
            <w:tcW w:w="1420" w:type="dxa"/>
            <w:vAlign w:val="bottom"/>
          </w:tcPr>
          <w:p>
            <w:pPr>
              <w:spacing w:after="0"/>
              <w:rPr>
                <w:sz w:val="24"/>
                <w:szCs w:val="24"/>
                <w:color w:val="auto"/>
              </w:rPr>
            </w:pPr>
          </w:p>
        </w:tc>
        <w:tc>
          <w:tcPr>
            <w:tcW w:w="2220" w:type="dxa"/>
            <w:vAlign w:val="bottom"/>
          </w:tcPr>
          <w:p>
            <w:pPr>
              <w:ind w:left="1400"/>
              <w:spacing w:after="0"/>
              <w:rPr>
                <w:sz w:val="20"/>
                <w:szCs w:val="20"/>
                <w:color w:val="auto"/>
              </w:rPr>
            </w:pPr>
            <w:r>
              <w:rPr>
                <w:rFonts w:ascii="Arial" w:cs="Arial" w:eastAsia="Arial" w:hAnsi="Arial"/>
                <w:sz w:val="18"/>
                <w:szCs w:val="18"/>
                <w:color w:val="auto"/>
              </w:rPr>
              <w:t>0</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(ii)</w:t>
            </w:r>
          </w:p>
        </w:tc>
        <w:tc>
          <w:tcPr>
            <w:tcW w:w="7180" w:type="dxa"/>
            <w:vAlign w:val="bottom"/>
            <w:gridSpan w:val="2"/>
          </w:tcPr>
          <w:p>
            <w:pPr>
              <w:ind w:left="160"/>
              <w:spacing w:after="0"/>
              <w:rPr>
                <w:sz w:val="20"/>
                <w:szCs w:val="20"/>
                <w:color w:val="auto"/>
              </w:rPr>
            </w:pPr>
            <w:r>
              <w:rPr>
                <w:rFonts w:ascii="Arial" w:cs="Arial" w:eastAsia="Arial" w:hAnsi="Arial"/>
                <w:sz w:val="18"/>
                <w:szCs w:val="18"/>
                <w:color w:val="auto"/>
              </w:rPr>
              <w:t>Shared power to vote or to direct the vote :</w:t>
            </w:r>
          </w:p>
        </w:tc>
        <w:tc>
          <w:tcPr>
            <w:tcW w:w="2220" w:type="dxa"/>
            <w:vAlign w:val="bottom"/>
          </w:tcPr>
          <w:p>
            <w:pPr>
              <w:ind w:left="1400"/>
              <w:spacing w:after="0"/>
              <w:rPr>
                <w:sz w:val="20"/>
                <w:szCs w:val="20"/>
                <w:color w:val="auto"/>
              </w:rPr>
            </w:pPr>
            <w:r>
              <w:rPr>
                <w:rFonts w:ascii="Arial" w:cs="Arial" w:eastAsia="Arial" w:hAnsi="Arial"/>
                <w:sz w:val="18"/>
                <w:szCs w:val="18"/>
                <w:color w:val="auto"/>
                <w:w w:val="88"/>
              </w:rPr>
              <w:t>17,982,000</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(iii)</w:t>
            </w:r>
          </w:p>
        </w:tc>
        <w:tc>
          <w:tcPr>
            <w:tcW w:w="7180" w:type="dxa"/>
            <w:vAlign w:val="bottom"/>
            <w:gridSpan w:val="2"/>
          </w:tcPr>
          <w:p>
            <w:pPr>
              <w:ind w:left="160"/>
              <w:spacing w:after="0"/>
              <w:rPr>
                <w:sz w:val="20"/>
                <w:szCs w:val="20"/>
                <w:color w:val="auto"/>
              </w:rPr>
            </w:pPr>
            <w:r>
              <w:rPr>
                <w:rFonts w:ascii="Arial" w:cs="Arial" w:eastAsia="Arial" w:hAnsi="Arial"/>
                <w:sz w:val="18"/>
                <w:szCs w:val="18"/>
                <w:color w:val="auto"/>
              </w:rPr>
              <w:t>Sole power to dispose or to direct the disposition of:</w:t>
            </w:r>
          </w:p>
        </w:tc>
        <w:tc>
          <w:tcPr>
            <w:tcW w:w="2220" w:type="dxa"/>
            <w:vAlign w:val="bottom"/>
          </w:tcPr>
          <w:p>
            <w:pPr>
              <w:ind w:left="1400"/>
              <w:spacing w:after="0"/>
              <w:rPr>
                <w:sz w:val="20"/>
                <w:szCs w:val="20"/>
                <w:color w:val="auto"/>
              </w:rPr>
            </w:pPr>
            <w:r>
              <w:rPr>
                <w:rFonts w:ascii="Arial" w:cs="Arial" w:eastAsia="Arial" w:hAnsi="Arial"/>
                <w:sz w:val="18"/>
                <w:szCs w:val="18"/>
                <w:color w:val="auto"/>
              </w:rPr>
              <w:t>0</w:t>
            </w:r>
          </w:p>
        </w:tc>
      </w:tr>
      <w:tr>
        <w:trPr>
          <w:trHeight w:val="230"/>
        </w:trPr>
        <w:tc>
          <w:tcPr>
            <w:tcW w:w="820" w:type="dxa"/>
            <w:vAlign w:val="bottom"/>
          </w:tcPr>
          <w:p>
            <w:pPr>
              <w:ind w:left="340"/>
              <w:spacing w:after="0"/>
              <w:rPr>
                <w:sz w:val="20"/>
                <w:szCs w:val="20"/>
                <w:color w:val="auto"/>
              </w:rPr>
            </w:pPr>
            <w:r>
              <w:rPr>
                <w:rFonts w:ascii="Arial" w:cs="Arial" w:eastAsia="Arial" w:hAnsi="Arial"/>
                <w:sz w:val="18"/>
                <w:szCs w:val="18"/>
                <w:color w:val="auto"/>
              </w:rPr>
              <w:t>(iv)</w:t>
            </w:r>
          </w:p>
        </w:tc>
        <w:tc>
          <w:tcPr>
            <w:tcW w:w="7180" w:type="dxa"/>
            <w:vAlign w:val="bottom"/>
            <w:gridSpan w:val="2"/>
          </w:tcPr>
          <w:p>
            <w:pPr>
              <w:ind w:left="160"/>
              <w:spacing w:after="0"/>
              <w:rPr>
                <w:sz w:val="20"/>
                <w:szCs w:val="20"/>
                <w:color w:val="auto"/>
              </w:rPr>
            </w:pPr>
            <w:r>
              <w:rPr>
                <w:rFonts w:ascii="Arial" w:cs="Arial" w:eastAsia="Arial" w:hAnsi="Arial"/>
                <w:sz w:val="18"/>
                <w:szCs w:val="18"/>
                <w:color w:val="auto"/>
              </w:rPr>
              <w:t>Shared power to dispose or to direct the disposition of:</w:t>
            </w:r>
          </w:p>
        </w:tc>
        <w:tc>
          <w:tcPr>
            <w:tcW w:w="2220" w:type="dxa"/>
            <w:vAlign w:val="bottom"/>
          </w:tcPr>
          <w:p>
            <w:pPr>
              <w:ind w:left="1400"/>
              <w:spacing w:after="0"/>
              <w:rPr>
                <w:sz w:val="20"/>
                <w:szCs w:val="20"/>
                <w:color w:val="auto"/>
              </w:rPr>
            </w:pPr>
            <w:r>
              <w:rPr>
                <w:rFonts w:ascii="Arial" w:cs="Arial" w:eastAsia="Arial" w:hAnsi="Arial"/>
                <w:sz w:val="18"/>
                <w:szCs w:val="18"/>
                <w:color w:val="auto"/>
                <w:w w:val="88"/>
              </w:rPr>
              <w:t>17,982,000</w:t>
            </w:r>
          </w:p>
        </w:tc>
      </w:tr>
      <w:tr>
        <w:trPr>
          <w:trHeight w:val="432"/>
        </w:trPr>
        <w:tc>
          <w:tcPr>
            <w:tcW w:w="82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7180" w:type="dxa"/>
            <w:vAlign w:val="bottom"/>
            <w:gridSpan w:val="2"/>
          </w:tcPr>
          <w:p>
            <w:pPr>
              <w:ind w:left="480"/>
              <w:spacing w:after="0"/>
              <w:rPr>
                <w:sz w:val="20"/>
                <w:szCs w:val="20"/>
                <w:color w:val="auto"/>
              </w:rPr>
            </w:pPr>
            <w:r>
              <w:rPr>
                <w:rFonts w:ascii="Arial" w:cs="Arial" w:eastAsia="Arial" w:hAnsi="Arial"/>
                <w:sz w:val="18"/>
                <w:szCs w:val="18"/>
                <w:b w:val="1"/>
                <w:bCs w:val="1"/>
                <w:color w:val="auto"/>
              </w:rPr>
              <w:t>Ownership of Five Percent or Less of a Class.</w:t>
            </w:r>
          </w:p>
        </w:tc>
        <w:tc>
          <w:tcPr>
            <w:tcW w:w="2220" w:type="dxa"/>
            <w:vAlign w:val="bottom"/>
          </w:tcPr>
          <w:p>
            <w:pPr>
              <w:spacing w:after="0"/>
              <w:rPr>
                <w:sz w:val="24"/>
                <w:szCs w:val="24"/>
                <w:color w:val="auto"/>
              </w:rPr>
            </w:pPr>
          </w:p>
        </w:tc>
      </w:tr>
    </w:tbl>
    <w:p>
      <w:pPr>
        <w:spacing w:after="0" w:line="202" w:lineRule="exact"/>
        <w:rPr>
          <w:sz w:val="20"/>
          <w:szCs w:val="20"/>
          <w:color w:val="auto"/>
        </w:rPr>
      </w:pPr>
    </w:p>
    <w:p>
      <w:pPr>
        <w:ind w:right="280" w:firstLine="1296"/>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416560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7" w:name="page8"/>
    <w:bookmarkEnd w:id="7"/>
    <w:p>
      <w:pPr>
        <w:spacing w:after="0"/>
        <w:rPr>
          <w:sz w:val="20"/>
          <w:szCs w:val="20"/>
          <w:color w:val="auto"/>
        </w:rPr>
      </w:pPr>
      <w:r>
        <w:rPr>
          <w:rFonts w:ascii="Arial" w:cs="Arial" w:eastAsia="Arial" w:hAnsi="Arial"/>
          <w:sz w:val="17"/>
          <w:szCs w:val="17"/>
          <w:b w:val="1"/>
          <w:bCs w:val="1"/>
          <w:color w:val="auto"/>
        </w:rPr>
        <w:t>Item 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Ownership of More Than Five Percent on Behalf of Another Person.</w:t>
      </w:r>
    </w:p>
    <w:p>
      <w:pPr>
        <w:spacing w:after="0" w:line="211" w:lineRule="exact"/>
        <w:rPr>
          <w:sz w:val="20"/>
          <w:szCs w:val="20"/>
          <w:color w:val="auto"/>
        </w:rPr>
      </w:pPr>
    </w:p>
    <w:p>
      <w:pPr>
        <w:sectPr>
          <w:pgSz w:w="11900" w:h="16838" w:orient="portrait"/>
          <w:cols w:equalWidth="0" w:num="2">
            <w:col w:w="580" w:space="720"/>
            <w:col w:w="9860"/>
          </w:cols>
          <w:pgMar w:left="320" w:top="904" w:right="419" w:bottom="1440" w:gutter="0" w:footer="0" w:header="0"/>
        </w:sectPr>
      </w:pPr>
    </w:p>
    <w:p>
      <w:pPr>
        <w:spacing w:after="0" w:line="4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This Item 6 is not applicable.</w:t>
      </w:r>
    </w:p>
    <w:p>
      <w:pPr>
        <w:sectPr>
          <w:pgSz w:w="11900" w:h="16838" w:orient="portrait"/>
          <w:cols w:equalWidth="0" w:num="1">
            <w:col w:w="11160"/>
          </w:cols>
          <w:pgMar w:left="320" w:top="904" w:right="419" w:bottom="1440"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right="520"/>
        <w:spacing w:after="0" w:line="282" w:lineRule="auto"/>
        <w:rPr>
          <w:sz w:val="20"/>
          <w:szCs w:val="20"/>
          <w:color w:val="auto"/>
        </w:rPr>
      </w:pPr>
      <w:r>
        <w:rPr>
          <w:rFonts w:ascii="Arial" w:cs="Arial" w:eastAsia="Arial" w:hAnsi="Arial"/>
          <w:sz w:val="18"/>
          <w:szCs w:val="18"/>
          <w:b w:val="1"/>
          <w:bCs w:val="1"/>
          <w:color w:val="auto"/>
        </w:rPr>
        <w:t>Identification and Classification of the Subsidiary which Acquired the Security Being Reported On by the Parent Holding Company.</w:t>
      </w:r>
    </w:p>
    <w:p>
      <w:pPr>
        <w:spacing w:after="0" w:line="166" w:lineRule="exact"/>
        <w:rPr>
          <w:sz w:val="20"/>
          <w:szCs w:val="20"/>
          <w:color w:val="auto"/>
        </w:rPr>
      </w:pPr>
    </w:p>
    <w:p>
      <w:pPr>
        <w:sectPr>
          <w:pgSz w:w="11900" w:h="16838" w:orient="portrait"/>
          <w:cols w:equalWidth="0" w:num="2">
            <w:col w:w="580" w:space="720"/>
            <w:col w:w="9860"/>
          </w:cols>
          <w:pgMar w:left="320" w:top="904" w:right="419" w:bottom="1440" w:gutter="0" w:footer="0" w:header="0"/>
          <w:type w:val="continuous"/>
        </w:sectPr>
      </w:pPr>
    </w:p>
    <w:p>
      <w:pPr>
        <w:ind w:left="1300"/>
        <w:spacing w:after="0"/>
        <w:rPr>
          <w:sz w:val="20"/>
          <w:szCs w:val="20"/>
          <w:color w:val="auto"/>
        </w:rPr>
      </w:pPr>
      <w:r>
        <w:rPr>
          <w:rFonts w:ascii="Arial" w:cs="Arial" w:eastAsia="Arial" w:hAnsi="Arial"/>
          <w:sz w:val="16"/>
          <w:szCs w:val="16"/>
          <w:color w:val="auto"/>
        </w:rPr>
        <w:t>This Item 7 is not applicable.</w:t>
      </w:r>
    </w:p>
    <w:p>
      <w:pPr>
        <w:sectPr>
          <w:pgSz w:w="11900" w:h="16838" w:orient="portrait"/>
          <w:cols w:equalWidth="0" w:num="1">
            <w:col w:w="11160"/>
          </w:cols>
          <w:pgMar w:left="320" w:top="904" w:right="419" w:bottom="1440"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8</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Identification and Classification of Members of the Group.</w:t>
      </w:r>
    </w:p>
    <w:p>
      <w:pPr>
        <w:spacing w:after="0" w:line="211" w:lineRule="exact"/>
        <w:rPr>
          <w:sz w:val="20"/>
          <w:szCs w:val="20"/>
          <w:color w:val="auto"/>
        </w:rPr>
      </w:pPr>
    </w:p>
    <w:p>
      <w:pPr>
        <w:sectPr>
          <w:pgSz w:w="11900" w:h="16838" w:orient="portrait"/>
          <w:cols w:equalWidth="0" w:num="2">
            <w:col w:w="580" w:space="720"/>
            <w:col w:w="9860"/>
          </w:cols>
          <w:pgMar w:left="320" w:top="904" w:right="419" w:bottom="1440" w:gutter="0" w:footer="0" w:header="0"/>
          <w:type w:val="continuous"/>
        </w:sectPr>
      </w:pPr>
    </w:p>
    <w:p>
      <w:pPr>
        <w:spacing w:after="0" w:line="4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This Item 8 is not applicable.</w:t>
      </w:r>
    </w:p>
    <w:p>
      <w:pPr>
        <w:sectPr>
          <w:pgSz w:w="11900" w:h="16838" w:orient="portrait"/>
          <w:cols w:equalWidth="0" w:num="1">
            <w:col w:w="11160"/>
          </w:cols>
          <w:pgMar w:left="320" w:top="904" w:right="419" w:bottom="1440"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Notice of Dissolution of Group.</w:t>
      </w:r>
    </w:p>
    <w:p>
      <w:pPr>
        <w:spacing w:after="0" w:line="211" w:lineRule="exact"/>
        <w:rPr>
          <w:sz w:val="20"/>
          <w:szCs w:val="20"/>
          <w:color w:val="auto"/>
        </w:rPr>
      </w:pPr>
    </w:p>
    <w:p>
      <w:pPr>
        <w:sectPr>
          <w:pgSz w:w="11900" w:h="16838" w:orient="portrait"/>
          <w:cols w:equalWidth="0" w:num="2">
            <w:col w:w="580" w:space="720"/>
            <w:col w:w="9860"/>
          </w:cols>
          <w:pgMar w:left="320" w:top="904" w:right="419" w:bottom="1440" w:gutter="0" w:footer="0" w:header="0"/>
          <w:type w:val="continuous"/>
        </w:sectPr>
      </w:pPr>
    </w:p>
    <w:p>
      <w:pPr>
        <w:spacing w:after="0" w:line="4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This Item 9 is not applicable.</w:t>
      </w:r>
    </w:p>
    <w:p>
      <w:pPr>
        <w:sectPr>
          <w:pgSz w:w="11900" w:h="16838" w:orient="portrait"/>
          <w:cols w:equalWidth="0" w:num="1">
            <w:col w:w="11160"/>
          </w:cols>
          <w:pgMar w:left="320" w:top="904" w:right="419" w:bottom="1440"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10</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Certification.</w:t>
      </w:r>
    </w:p>
    <w:p>
      <w:pPr>
        <w:spacing w:after="0" w:line="211" w:lineRule="exact"/>
        <w:rPr>
          <w:sz w:val="20"/>
          <w:szCs w:val="20"/>
          <w:color w:val="auto"/>
        </w:rPr>
      </w:pPr>
    </w:p>
    <w:p>
      <w:pPr>
        <w:sectPr>
          <w:pgSz w:w="11900" w:h="16838" w:orient="portrait"/>
          <w:cols w:equalWidth="0" w:num="2">
            <w:col w:w="600" w:space="700"/>
            <w:col w:w="9860"/>
          </w:cols>
          <w:pgMar w:left="320" w:top="904" w:right="419" w:bottom="1440" w:gutter="0" w:footer="0" w:header="0"/>
          <w:type w:val="continuous"/>
        </w:sectPr>
      </w:pPr>
    </w:p>
    <w:p>
      <w:pPr>
        <w:spacing w:after="0" w:line="4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By signing below the Reporting Persons certifies that, to the best of their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40" w:type="dxa"/>
            <w:vAlign w:val="bottom"/>
          </w:tcPr>
          <w:p>
            <w:pPr>
              <w:spacing w:after="0"/>
              <w:rPr>
                <w:sz w:val="20"/>
                <w:szCs w:val="20"/>
                <w:color w:val="auto"/>
              </w:rPr>
            </w:pPr>
            <w:r>
              <w:rPr>
                <w:rFonts w:ascii="Arial" w:cs="Arial" w:eastAsia="Arial" w:hAnsi="Arial"/>
                <w:sz w:val="18"/>
                <w:szCs w:val="18"/>
                <w:color w:val="auto"/>
              </w:rPr>
              <w:t>Date: February 12, 2021</w:t>
            </w:r>
          </w:p>
        </w:tc>
        <w:tc>
          <w:tcPr>
            <w:tcW w:w="5600" w:type="dxa"/>
            <w:vAlign w:val="bottom"/>
            <w:gridSpan w:val="2"/>
          </w:tcPr>
          <w:p>
            <w:pPr>
              <w:spacing w:after="0"/>
              <w:rPr>
                <w:sz w:val="20"/>
                <w:szCs w:val="20"/>
                <w:color w:val="auto"/>
              </w:rPr>
            </w:pPr>
            <w:r>
              <w:rPr>
                <w:rFonts w:ascii="Arial" w:cs="Arial" w:eastAsia="Arial" w:hAnsi="Arial"/>
                <w:sz w:val="18"/>
                <w:szCs w:val="18"/>
                <w:color w:val="auto"/>
              </w:rPr>
              <w:t>MAGNETAR FINANCIAL LLC</w:t>
            </w:r>
          </w:p>
        </w:tc>
      </w:tr>
      <w:tr>
        <w:trPr>
          <w:trHeight w:val="432"/>
        </w:trPr>
        <w:tc>
          <w:tcPr>
            <w:tcW w:w="5640" w:type="dxa"/>
            <w:vAlign w:val="bottom"/>
          </w:tcPr>
          <w:p>
            <w:pPr>
              <w:spacing w:after="0"/>
              <w:rPr>
                <w:sz w:val="24"/>
                <w:szCs w:val="24"/>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By: Magnetar Capital Partners LP, its Sole Member</w:t>
            </w:r>
          </w:p>
        </w:tc>
      </w:tr>
      <w:tr>
        <w:trPr>
          <w:trHeight w:val="432"/>
        </w:trPr>
        <w:tc>
          <w:tcPr>
            <w:tcW w:w="5640" w:type="dxa"/>
            <w:vAlign w:val="bottom"/>
          </w:tcPr>
          <w:p>
            <w:pPr>
              <w:spacing w:after="0"/>
              <w:rPr>
                <w:sz w:val="24"/>
                <w:szCs w:val="24"/>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By:  /s/ Alec N. Litowitz</w:t>
            </w:r>
          </w:p>
        </w:tc>
      </w:tr>
      <w:tr>
        <w:trPr>
          <w:trHeight w:val="182"/>
        </w:trPr>
        <w:tc>
          <w:tcPr>
            <w:tcW w:w="5640" w:type="dxa"/>
            <w:vAlign w:val="bottom"/>
          </w:tcPr>
          <w:p>
            <w:pPr>
              <w:spacing w:after="0"/>
              <w:rPr>
                <w:sz w:val="15"/>
                <w:szCs w:val="15"/>
                <w:color w:val="auto"/>
              </w:rPr>
            </w:pPr>
          </w:p>
        </w:tc>
        <w:tc>
          <w:tcPr>
            <w:tcW w:w="440" w:type="dxa"/>
            <w:vAlign w:val="bottom"/>
          </w:tcPr>
          <w:p>
            <w:pPr>
              <w:spacing w:after="0" w:line="182" w:lineRule="exact"/>
              <w:rPr>
                <w:sz w:val="20"/>
                <w:szCs w:val="20"/>
                <w:color w:val="auto"/>
              </w:rPr>
            </w:pPr>
            <w:r>
              <w:rPr>
                <w:rFonts w:ascii="Arial" w:cs="Arial" w:eastAsia="Arial" w:hAnsi="Arial"/>
                <w:sz w:val="18"/>
                <w:szCs w:val="18"/>
                <w:color w:val="auto"/>
                <w:w w:val="79"/>
              </w:rPr>
              <w:t>Name:</w:t>
            </w:r>
          </w:p>
        </w:tc>
        <w:tc>
          <w:tcPr>
            <w:tcW w:w="5160" w:type="dxa"/>
            <w:vAlign w:val="bottom"/>
            <w:tcBorders>
              <w:top w:val="single" w:sz="8" w:color="auto"/>
            </w:tcBorders>
          </w:tcPr>
          <w:p>
            <w:pPr>
              <w:ind w:left="80"/>
              <w:spacing w:after="0" w:line="182" w:lineRule="exact"/>
              <w:rPr>
                <w:sz w:val="20"/>
                <w:szCs w:val="20"/>
                <w:color w:val="auto"/>
              </w:rPr>
            </w:pPr>
            <w:r>
              <w:rPr>
                <w:rFonts w:ascii="Arial" w:cs="Arial" w:eastAsia="Arial" w:hAnsi="Arial"/>
                <w:sz w:val="18"/>
                <w:szCs w:val="18"/>
                <w:color w:val="auto"/>
              </w:rPr>
              <w:t>Alec N. Litowitz</w:t>
            </w:r>
          </w:p>
        </w:tc>
      </w:tr>
      <w:tr>
        <w:trPr>
          <w:trHeight w:val="216"/>
        </w:trPr>
        <w:tc>
          <w:tcPr>
            <w:tcW w:w="564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w w:val="98"/>
              </w:rPr>
              <w:t>Title:  Manager of Supernova Management LLC, the General Partner of</w:t>
            </w:r>
          </w:p>
        </w:tc>
      </w:tr>
      <w:tr>
        <w:trPr>
          <w:trHeight w:val="230"/>
        </w:trPr>
        <w:tc>
          <w:tcPr>
            <w:tcW w:w="5640" w:type="dxa"/>
            <w:vAlign w:val="bottom"/>
          </w:tcPr>
          <w:p>
            <w:pPr>
              <w:spacing w:after="0"/>
              <w:rPr>
                <w:sz w:val="20"/>
                <w:szCs w:val="20"/>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Magnetar Capital Partners LP</w:t>
            </w:r>
          </w:p>
        </w:tc>
      </w:tr>
      <w:tr>
        <w:trPr>
          <w:trHeight w:val="432"/>
        </w:trPr>
        <w:tc>
          <w:tcPr>
            <w:tcW w:w="5640" w:type="dxa"/>
            <w:vAlign w:val="bottom"/>
          </w:tcPr>
          <w:p>
            <w:pPr>
              <w:spacing w:after="0"/>
              <w:rPr>
                <w:sz w:val="20"/>
                <w:szCs w:val="20"/>
                <w:color w:val="auto"/>
              </w:rPr>
            </w:pPr>
            <w:r>
              <w:rPr>
                <w:rFonts w:ascii="Arial" w:cs="Arial" w:eastAsia="Arial" w:hAnsi="Arial"/>
                <w:sz w:val="18"/>
                <w:szCs w:val="18"/>
                <w:color w:val="auto"/>
              </w:rPr>
              <w:t>Date: February 12, 2021</w:t>
            </w:r>
          </w:p>
        </w:tc>
        <w:tc>
          <w:tcPr>
            <w:tcW w:w="5600" w:type="dxa"/>
            <w:vAlign w:val="bottom"/>
            <w:gridSpan w:val="2"/>
          </w:tcPr>
          <w:p>
            <w:pPr>
              <w:spacing w:after="0"/>
              <w:rPr>
                <w:sz w:val="20"/>
                <w:szCs w:val="20"/>
                <w:color w:val="auto"/>
              </w:rPr>
            </w:pPr>
            <w:r>
              <w:rPr>
                <w:rFonts w:ascii="Arial" w:cs="Arial" w:eastAsia="Arial" w:hAnsi="Arial"/>
                <w:sz w:val="18"/>
                <w:szCs w:val="18"/>
                <w:color w:val="auto"/>
              </w:rPr>
              <w:t>MAGNETAR CAPITAL PARTNERS LP</w:t>
            </w:r>
          </w:p>
        </w:tc>
      </w:tr>
      <w:tr>
        <w:trPr>
          <w:trHeight w:val="432"/>
        </w:trPr>
        <w:tc>
          <w:tcPr>
            <w:tcW w:w="5640" w:type="dxa"/>
            <w:vAlign w:val="bottom"/>
          </w:tcPr>
          <w:p>
            <w:pPr>
              <w:spacing w:after="0"/>
              <w:rPr>
                <w:sz w:val="24"/>
                <w:szCs w:val="24"/>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By: Supernova Management LLC, its General Partner</w:t>
            </w:r>
          </w:p>
        </w:tc>
      </w:tr>
      <w:tr>
        <w:trPr>
          <w:trHeight w:val="432"/>
        </w:trPr>
        <w:tc>
          <w:tcPr>
            <w:tcW w:w="5640" w:type="dxa"/>
            <w:vAlign w:val="bottom"/>
          </w:tcPr>
          <w:p>
            <w:pPr>
              <w:spacing w:after="0"/>
              <w:rPr>
                <w:sz w:val="24"/>
                <w:szCs w:val="24"/>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By:  /s/ Alec N. Litowitz</w:t>
            </w:r>
          </w:p>
        </w:tc>
      </w:tr>
      <w:tr>
        <w:trPr>
          <w:trHeight w:val="182"/>
        </w:trPr>
        <w:tc>
          <w:tcPr>
            <w:tcW w:w="5640" w:type="dxa"/>
            <w:vAlign w:val="bottom"/>
          </w:tcPr>
          <w:p>
            <w:pPr>
              <w:spacing w:after="0"/>
              <w:rPr>
                <w:sz w:val="15"/>
                <w:szCs w:val="15"/>
                <w:color w:val="auto"/>
              </w:rPr>
            </w:pPr>
          </w:p>
        </w:tc>
        <w:tc>
          <w:tcPr>
            <w:tcW w:w="440" w:type="dxa"/>
            <w:vAlign w:val="bottom"/>
          </w:tcPr>
          <w:p>
            <w:pPr>
              <w:spacing w:after="0" w:line="182" w:lineRule="exact"/>
              <w:rPr>
                <w:sz w:val="20"/>
                <w:szCs w:val="20"/>
                <w:color w:val="auto"/>
              </w:rPr>
            </w:pPr>
            <w:r>
              <w:rPr>
                <w:rFonts w:ascii="Arial" w:cs="Arial" w:eastAsia="Arial" w:hAnsi="Arial"/>
                <w:sz w:val="18"/>
                <w:szCs w:val="18"/>
                <w:color w:val="auto"/>
                <w:w w:val="79"/>
              </w:rPr>
              <w:t>Name:</w:t>
            </w:r>
          </w:p>
        </w:tc>
        <w:tc>
          <w:tcPr>
            <w:tcW w:w="5160" w:type="dxa"/>
            <w:vAlign w:val="bottom"/>
            <w:tcBorders>
              <w:top w:val="single" w:sz="8" w:color="auto"/>
            </w:tcBorders>
          </w:tcPr>
          <w:p>
            <w:pPr>
              <w:ind w:left="80"/>
              <w:spacing w:after="0" w:line="182" w:lineRule="exact"/>
              <w:rPr>
                <w:sz w:val="20"/>
                <w:szCs w:val="20"/>
                <w:color w:val="auto"/>
              </w:rPr>
            </w:pPr>
            <w:r>
              <w:rPr>
                <w:rFonts w:ascii="Arial" w:cs="Arial" w:eastAsia="Arial" w:hAnsi="Arial"/>
                <w:sz w:val="18"/>
                <w:szCs w:val="18"/>
                <w:color w:val="auto"/>
              </w:rPr>
              <w:t>Alec N. Litowitz</w:t>
            </w:r>
          </w:p>
        </w:tc>
      </w:tr>
      <w:tr>
        <w:trPr>
          <w:trHeight w:val="230"/>
        </w:trPr>
        <w:tc>
          <w:tcPr>
            <w:tcW w:w="5640" w:type="dxa"/>
            <w:vAlign w:val="bottom"/>
          </w:tcPr>
          <w:p>
            <w:pPr>
              <w:spacing w:after="0"/>
              <w:rPr>
                <w:sz w:val="20"/>
                <w:szCs w:val="20"/>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Title:  Manager of Supernova Management LLC</w:t>
            </w:r>
          </w:p>
        </w:tc>
      </w:tr>
      <w:tr>
        <w:trPr>
          <w:trHeight w:val="432"/>
        </w:trPr>
        <w:tc>
          <w:tcPr>
            <w:tcW w:w="5640" w:type="dxa"/>
            <w:vAlign w:val="bottom"/>
          </w:tcPr>
          <w:p>
            <w:pPr>
              <w:spacing w:after="0"/>
              <w:rPr>
                <w:sz w:val="20"/>
                <w:szCs w:val="20"/>
                <w:color w:val="auto"/>
              </w:rPr>
            </w:pPr>
            <w:r>
              <w:rPr>
                <w:rFonts w:ascii="Arial" w:cs="Arial" w:eastAsia="Arial" w:hAnsi="Arial"/>
                <w:sz w:val="18"/>
                <w:szCs w:val="18"/>
                <w:color w:val="auto"/>
              </w:rPr>
              <w:t>Date: February 12, 2021</w:t>
            </w:r>
          </w:p>
        </w:tc>
        <w:tc>
          <w:tcPr>
            <w:tcW w:w="5600" w:type="dxa"/>
            <w:vAlign w:val="bottom"/>
            <w:gridSpan w:val="2"/>
          </w:tcPr>
          <w:p>
            <w:pPr>
              <w:spacing w:after="0"/>
              <w:rPr>
                <w:sz w:val="20"/>
                <w:szCs w:val="20"/>
                <w:color w:val="auto"/>
              </w:rPr>
            </w:pPr>
            <w:r>
              <w:rPr>
                <w:rFonts w:ascii="Arial" w:cs="Arial" w:eastAsia="Arial" w:hAnsi="Arial"/>
                <w:sz w:val="18"/>
                <w:szCs w:val="18"/>
                <w:color w:val="auto"/>
              </w:rPr>
              <w:t>SUPERNOVA MANAGEMENT LLC</w:t>
            </w:r>
          </w:p>
        </w:tc>
      </w:tr>
      <w:tr>
        <w:trPr>
          <w:trHeight w:val="432"/>
        </w:trPr>
        <w:tc>
          <w:tcPr>
            <w:tcW w:w="5640" w:type="dxa"/>
            <w:vAlign w:val="bottom"/>
          </w:tcPr>
          <w:p>
            <w:pPr>
              <w:spacing w:after="0"/>
              <w:rPr>
                <w:sz w:val="24"/>
                <w:szCs w:val="24"/>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By:  /s/ Alec N. Litowitz</w:t>
            </w:r>
          </w:p>
        </w:tc>
      </w:tr>
      <w:tr>
        <w:trPr>
          <w:trHeight w:val="182"/>
        </w:trPr>
        <w:tc>
          <w:tcPr>
            <w:tcW w:w="5640" w:type="dxa"/>
            <w:vAlign w:val="bottom"/>
          </w:tcPr>
          <w:p>
            <w:pPr>
              <w:spacing w:after="0"/>
              <w:rPr>
                <w:sz w:val="15"/>
                <w:szCs w:val="15"/>
                <w:color w:val="auto"/>
              </w:rPr>
            </w:pPr>
          </w:p>
        </w:tc>
        <w:tc>
          <w:tcPr>
            <w:tcW w:w="440" w:type="dxa"/>
            <w:vAlign w:val="bottom"/>
          </w:tcPr>
          <w:p>
            <w:pPr>
              <w:spacing w:after="0" w:line="182" w:lineRule="exact"/>
              <w:rPr>
                <w:sz w:val="20"/>
                <w:szCs w:val="20"/>
                <w:color w:val="auto"/>
              </w:rPr>
            </w:pPr>
            <w:r>
              <w:rPr>
                <w:rFonts w:ascii="Arial" w:cs="Arial" w:eastAsia="Arial" w:hAnsi="Arial"/>
                <w:sz w:val="18"/>
                <w:szCs w:val="18"/>
                <w:color w:val="auto"/>
                <w:w w:val="79"/>
              </w:rPr>
              <w:t>Name:</w:t>
            </w:r>
          </w:p>
        </w:tc>
        <w:tc>
          <w:tcPr>
            <w:tcW w:w="5160" w:type="dxa"/>
            <w:vAlign w:val="bottom"/>
            <w:tcBorders>
              <w:top w:val="single" w:sz="8" w:color="auto"/>
            </w:tcBorders>
          </w:tcPr>
          <w:p>
            <w:pPr>
              <w:ind w:left="80"/>
              <w:spacing w:after="0" w:line="182" w:lineRule="exact"/>
              <w:rPr>
                <w:sz w:val="20"/>
                <w:szCs w:val="20"/>
                <w:color w:val="auto"/>
              </w:rPr>
            </w:pPr>
            <w:r>
              <w:rPr>
                <w:rFonts w:ascii="Arial" w:cs="Arial" w:eastAsia="Arial" w:hAnsi="Arial"/>
                <w:sz w:val="18"/>
                <w:szCs w:val="18"/>
                <w:color w:val="auto"/>
              </w:rPr>
              <w:t>Alec N. Litowitz</w:t>
            </w:r>
          </w:p>
        </w:tc>
      </w:tr>
      <w:tr>
        <w:trPr>
          <w:trHeight w:val="230"/>
        </w:trPr>
        <w:tc>
          <w:tcPr>
            <w:tcW w:w="5640" w:type="dxa"/>
            <w:vAlign w:val="bottom"/>
          </w:tcPr>
          <w:p>
            <w:pPr>
              <w:spacing w:after="0"/>
              <w:rPr>
                <w:sz w:val="20"/>
                <w:szCs w:val="20"/>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Title:  Manager</w:t>
            </w:r>
          </w:p>
        </w:tc>
      </w:tr>
      <w:tr>
        <w:trPr>
          <w:trHeight w:val="432"/>
        </w:trPr>
        <w:tc>
          <w:tcPr>
            <w:tcW w:w="5640" w:type="dxa"/>
            <w:vAlign w:val="bottom"/>
          </w:tcPr>
          <w:p>
            <w:pPr>
              <w:spacing w:after="0"/>
              <w:rPr>
                <w:sz w:val="20"/>
                <w:szCs w:val="20"/>
                <w:color w:val="auto"/>
              </w:rPr>
            </w:pPr>
            <w:r>
              <w:rPr>
                <w:rFonts w:ascii="Arial" w:cs="Arial" w:eastAsia="Arial" w:hAnsi="Arial"/>
                <w:sz w:val="18"/>
                <w:szCs w:val="18"/>
                <w:color w:val="auto"/>
              </w:rPr>
              <w:t>Date: February 12, 2021</w:t>
            </w:r>
          </w:p>
        </w:tc>
        <w:tc>
          <w:tcPr>
            <w:tcW w:w="5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Alec N. Litowitz</w:t>
            </w:r>
          </w:p>
        </w:tc>
      </w:tr>
      <w:tr>
        <w:trPr>
          <w:trHeight w:val="224"/>
        </w:trPr>
        <w:tc>
          <w:tcPr>
            <w:tcW w:w="5640" w:type="dxa"/>
            <w:vAlign w:val="bottom"/>
          </w:tcPr>
          <w:p>
            <w:pPr>
              <w:spacing w:after="0"/>
              <w:rPr>
                <w:sz w:val="19"/>
                <w:szCs w:val="19"/>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Alec N. Litowitz</w:t>
            </w:r>
          </w:p>
        </w:tc>
      </w:tr>
      <w:tr>
        <w:trPr>
          <w:trHeight w:val="661"/>
        </w:trPr>
        <w:tc>
          <w:tcPr>
            <w:tcW w:w="56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9" w:name="page10"/>
    <w:bookmarkEnd w:id="9"/>
    <w:p>
      <w:pPr>
        <w:jc w:val="center"/>
        <w:ind w:right="-300"/>
        <w:spacing w:after="0"/>
        <w:rPr>
          <w:sz w:val="20"/>
          <w:szCs w:val="20"/>
          <w:color w:val="auto"/>
        </w:rPr>
      </w:pPr>
      <w:r>
        <w:rPr>
          <w:rFonts w:ascii="Arial" w:cs="Arial" w:eastAsia="Arial" w:hAnsi="Arial"/>
          <w:sz w:val="18"/>
          <w:szCs w:val="18"/>
          <w:color w:val="auto"/>
        </w:rPr>
        <w:t>EXHIBIT INDEX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w:t>
      </w:r>
    </w:p>
    <w:p>
      <w:pPr>
        <w:spacing w:after="0" w:line="23" w:lineRule="exact"/>
        <w:rPr>
          <w:sz w:val="20"/>
          <w:szCs w:val="20"/>
          <w:color w:val="auto"/>
        </w:rPr>
      </w:pPr>
    </w:p>
    <w:p>
      <w:pPr>
        <w:ind w:left="1140" w:hanging="1092"/>
        <w:spacing w:after="0"/>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Joint Filing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434340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339"/>
          </w:cols>
          <w:pgMar w:left="1120" w:top="908" w:right="1440"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JOINT FILING AGREEMENT</w:t>
      </w:r>
    </w:p>
    <w:p>
      <w:pPr>
        <w:spacing w:after="0" w:line="225"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undersigned hereby agree that the statement on Schedule 13G with respect to the Units of Churchill Capital Corp IV dated as of December 31, 2020 is, and any amendments thereto (including amendments on Schedule 13D) signed by each of the undersigned shall be, filed on behalf of each of us pursuant to and in accordance with the previsions of Rule 13d-1(k) under the Securities Exchange Act of 1934, as amended.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40" w:type="dxa"/>
            <w:vAlign w:val="bottom"/>
          </w:tcPr>
          <w:p>
            <w:pPr>
              <w:spacing w:after="0"/>
              <w:rPr>
                <w:sz w:val="20"/>
                <w:szCs w:val="20"/>
                <w:color w:val="auto"/>
              </w:rPr>
            </w:pPr>
            <w:r>
              <w:rPr>
                <w:rFonts w:ascii="Arial" w:cs="Arial" w:eastAsia="Arial" w:hAnsi="Arial"/>
                <w:sz w:val="18"/>
                <w:szCs w:val="18"/>
                <w:color w:val="auto"/>
              </w:rPr>
              <w:t>Date: February 12, 2021</w:t>
            </w:r>
          </w:p>
        </w:tc>
        <w:tc>
          <w:tcPr>
            <w:tcW w:w="5600" w:type="dxa"/>
            <w:vAlign w:val="bottom"/>
            <w:gridSpan w:val="2"/>
          </w:tcPr>
          <w:p>
            <w:pPr>
              <w:spacing w:after="0"/>
              <w:rPr>
                <w:sz w:val="20"/>
                <w:szCs w:val="20"/>
                <w:color w:val="auto"/>
              </w:rPr>
            </w:pPr>
            <w:r>
              <w:rPr>
                <w:rFonts w:ascii="Arial" w:cs="Arial" w:eastAsia="Arial" w:hAnsi="Arial"/>
                <w:sz w:val="18"/>
                <w:szCs w:val="18"/>
                <w:color w:val="auto"/>
              </w:rPr>
              <w:t>MAGNETAR FINANCIAL LLC</w:t>
            </w:r>
          </w:p>
        </w:tc>
      </w:tr>
      <w:tr>
        <w:trPr>
          <w:trHeight w:val="432"/>
        </w:trPr>
        <w:tc>
          <w:tcPr>
            <w:tcW w:w="5640" w:type="dxa"/>
            <w:vAlign w:val="bottom"/>
          </w:tcPr>
          <w:p>
            <w:pPr>
              <w:spacing w:after="0"/>
              <w:rPr>
                <w:sz w:val="24"/>
                <w:szCs w:val="24"/>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By: Magnetar Capital Partners LP, its Sole Member</w:t>
            </w:r>
          </w:p>
        </w:tc>
      </w:tr>
      <w:tr>
        <w:trPr>
          <w:trHeight w:val="432"/>
        </w:trPr>
        <w:tc>
          <w:tcPr>
            <w:tcW w:w="5640" w:type="dxa"/>
            <w:vAlign w:val="bottom"/>
          </w:tcPr>
          <w:p>
            <w:pPr>
              <w:spacing w:after="0"/>
              <w:rPr>
                <w:sz w:val="24"/>
                <w:szCs w:val="24"/>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By:  /s/ Alec N. Litowitz</w:t>
            </w:r>
          </w:p>
        </w:tc>
      </w:tr>
      <w:tr>
        <w:trPr>
          <w:trHeight w:val="182"/>
        </w:trPr>
        <w:tc>
          <w:tcPr>
            <w:tcW w:w="5640" w:type="dxa"/>
            <w:vAlign w:val="bottom"/>
          </w:tcPr>
          <w:p>
            <w:pPr>
              <w:spacing w:after="0"/>
              <w:rPr>
                <w:sz w:val="15"/>
                <w:szCs w:val="15"/>
                <w:color w:val="auto"/>
              </w:rPr>
            </w:pPr>
          </w:p>
        </w:tc>
        <w:tc>
          <w:tcPr>
            <w:tcW w:w="440" w:type="dxa"/>
            <w:vAlign w:val="bottom"/>
          </w:tcPr>
          <w:p>
            <w:pPr>
              <w:spacing w:after="0" w:line="182" w:lineRule="exact"/>
              <w:rPr>
                <w:sz w:val="20"/>
                <w:szCs w:val="20"/>
                <w:color w:val="auto"/>
              </w:rPr>
            </w:pPr>
            <w:r>
              <w:rPr>
                <w:rFonts w:ascii="Arial" w:cs="Arial" w:eastAsia="Arial" w:hAnsi="Arial"/>
                <w:sz w:val="18"/>
                <w:szCs w:val="18"/>
                <w:color w:val="auto"/>
                <w:w w:val="79"/>
              </w:rPr>
              <w:t>Name:</w:t>
            </w:r>
          </w:p>
        </w:tc>
        <w:tc>
          <w:tcPr>
            <w:tcW w:w="5160" w:type="dxa"/>
            <w:vAlign w:val="bottom"/>
            <w:tcBorders>
              <w:top w:val="single" w:sz="8" w:color="auto"/>
            </w:tcBorders>
          </w:tcPr>
          <w:p>
            <w:pPr>
              <w:ind w:left="80"/>
              <w:spacing w:after="0" w:line="182" w:lineRule="exact"/>
              <w:rPr>
                <w:sz w:val="20"/>
                <w:szCs w:val="20"/>
                <w:color w:val="auto"/>
              </w:rPr>
            </w:pPr>
            <w:r>
              <w:rPr>
                <w:rFonts w:ascii="Arial" w:cs="Arial" w:eastAsia="Arial" w:hAnsi="Arial"/>
                <w:sz w:val="18"/>
                <w:szCs w:val="18"/>
                <w:color w:val="auto"/>
              </w:rPr>
              <w:t>Alec N. Litowitz</w:t>
            </w:r>
          </w:p>
        </w:tc>
      </w:tr>
      <w:tr>
        <w:trPr>
          <w:trHeight w:val="216"/>
        </w:trPr>
        <w:tc>
          <w:tcPr>
            <w:tcW w:w="564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w w:val="98"/>
              </w:rPr>
              <w:t>Title:  Manager of Supernova Management LLC, the General Partner of</w:t>
            </w:r>
          </w:p>
        </w:tc>
      </w:tr>
      <w:tr>
        <w:trPr>
          <w:trHeight w:val="230"/>
        </w:trPr>
        <w:tc>
          <w:tcPr>
            <w:tcW w:w="5640" w:type="dxa"/>
            <w:vAlign w:val="bottom"/>
          </w:tcPr>
          <w:p>
            <w:pPr>
              <w:spacing w:after="0"/>
              <w:rPr>
                <w:sz w:val="20"/>
                <w:szCs w:val="20"/>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Magnetar Capital Partners LP</w:t>
            </w:r>
          </w:p>
        </w:tc>
      </w:tr>
      <w:tr>
        <w:trPr>
          <w:trHeight w:val="432"/>
        </w:trPr>
        <w:tc>
          <w:tcPr>
            <w:tcW w:w="5640" w:type="dxa"/>
            <w:vAlign w:val="bottom"/>
          </w:tcPr>
          <w:p>
            <w:pPr>
              <w:spacing w:after="0"/>
              <w:rPr>
                <w:sz w:val="20"/>
                <w:szCs w:val="20"/>
                <w:color w:val="auto"/>
              </w:rPr>
            </w:pPr>
            <w:r>
              <w:rPr>
                <w:rFonts w:ascii="Arial" w:cs="Arial" w:eastAsia="Arial" w:hAnsi="Arial"/>
                <w:sz w:val="18"/>
                <w:szCs w:val="18"/>
                <w:color w:val="auto"/>
              </w:rPr>
              <w:t>Date: February 12, 2021</w:t>
            </w:r>
          </w:p>
        </w:tc>
        <w:tc>
          <w:tcPr>
            <w:tcW w:w="5600" w:type="dxa"/>
            <w:vAlign w:val="bottom"/>
            <w:gridSpan w:val="2"/>
          </w:tcPr>
          <w:p>
            <w:pPr>
              <w:spacing w:after="0"/>
              <w:rPr>
                <w:sz w:val="20"/>
                <w:szCs w:val="20"/>
                <w:color w:val="auto"/>
              </w:rPr>
            </w:pPr>
            <w:r>
              <w:rPr>
                <w:rFonts w:ascii="Arial" w:cs="Arial" w:eastAsia="Arial" w:hAnsi="Arial"/>
                <w:sz w:val="18"/>
                <w:szCs w:val="18"/>
                <w:color w:val="auto"/>
              </w:rPr>
              <w:t>MAGNETAR CAPITAL PARTNERS LP</w:t>
            </w:r>
          </w:p>
        </w:tc>
      </w:tr>
      <w:tr>
        <w:trPr>
          <w:trHeight w:val="432"/>
        </w:trPr>
        <w:tc>
          <w:tcPr>
            <w:tcW w:w="5640" w:type="dxa"/>
            <w:vAlign w:val="bottom"/>
          </w:tcPr>
          <w:p>
            <w:pPr>
              <w:spacing w:after="0"/>
              <w:rPr>
                <w:sz w:val="24"/>
                <w:szCs w:val="24"/>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By: Supernova Management LLC, its General Partner</w:t>
            </w:r>
          </w:p>
        </w:tc>
      </w:tr>
      <w:tr>
        <w:trPr>
          <w:trHeight w:val="432"/>
        </w:trPr>
        <w:tc>
          <w:tcPr>
            <w:tcW w:w="5640" w:type="dxa"/>
            <w:vAlign w:val="bottom"/>
          </w:tcPr>
          <w:p>
            <w:pPr>
              <w:spacing w:after="0"/>
              <w:rPr>
                <w:sz w:val="24"/>
                <w:szCs w:val="24"/>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By:  /s/ Alec N. Litowitz</w:t>
            </w:r>
          </w:p>
        </w:tc>
      </w:tr>
      <w:tr>
        <w:trPr>
          <w:trHeight w:val="182"/>
        </w:trPr>
        <w:tc>
          <w:tcPr>
            <w:tcW w:w="5640" w:type="dxa"/>
            <w:vAlign w:val="bottom"/>
          </w:tcPr>
          <w:p>
            <w:pPr>
              <w:spacing w:after="0"/>
              <w:rPr>
                <w:sz w:val="15"/>
                <w:szCs w:val="15"/>
                <w:color w:val="auto"/>
              </w:rPr>
            </w:pPr>
          </w:p>
        </w:tc>
        <w:tc>
          <w:tcPr>
            <w:tcW w:w="440" w:type="dxa"/>
            <w:vAlign w:val="bottom"/>
          </w:tcPr>
          <w:p>
            <w:pPr>
              <w:spacing w:after="0" w:line="182" w:lineRule="exact"/>
              <w:rPr>
                <w:sz w:val="20"/>
                <w:szCs w:val="20"/>
                <w:color w:val="auto"/>
              </w:rPr>
            </w:pPr>
            <w:r>
              <w:rPr>
                <w:rFonts w:ascii="Arial" w:cs="Arial" w:eastAsia="Arial" w:hAnsi="Arial"/>
                <w:sz w:val="18"/>
                <w:szCs w:val="18"/>
                <w:color w:val="auto"/>
                <w:w w:val="79"/>
              </w:rPr>
              <w:t>Name:</w:t>
            </w:r>
          </w:p>
        </w:tc>
        <w:tc>
          <w:tcPr>
            <w:tcW w:w="5160" w:type="dxa"/>
            <w:vAlign w:val="bottom"/>
            <w:tcBorders>
              <w:top w:val="single" w:sz="8" w:color="auto"/>
            </w:tcBorders>
          </w:tcPr>
          <w:p>
            <w:pPr>
              <w:ind w:left="80"/>
              <w:spacing w:after="0" w:line="182" w:lineRule="exact"/>
              <w:rPr>
                <w:sz w:val="20"/>
                <w:szCs w:val="20"/>
                <w:color w:val="auto"/>
              </w:rPr>
            </w:pPr>
            <w:r>
              <w:rPr>
                <w:rFonts w:ascii="Arial" w:cs="Arial" w:eastAsia="Arial" w:hAnsi="Arial"/>
                <w:sz w:val="18"/>
                <w:szCs w:val="18"/>
                <w:color w:val="auto"/>
              </w:rPr>
              <w:t>Alec N. Litowitz</w:t>
            </w:r>
          </w:p>
        </w:tc>
      </w:tr>
      <w:tr>
        <w:trPr>
          <w:trHeight w:val="230"/>
        </w:trPr>
        <w:tc>
          <w:tcPr>
            <w:tcW w:w="5640" w:type="dxa"/>
            <w:vAlign w:val="bottom"/>
          </w:tcPr>
          <w:p>
            <w:pPr>
              <w:spacing w:after="0"/>
              <w:rPr>
                <w:sz w:val="20"/>
                <w:szCs w:val="20"/>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Title:  Manager of Supernova Management LLC</w:t>
            </w:r>
          </w:p>
        </w:tc>
      </w:tr>
      <w:tr>
        <w:trPr>
          <w:trHeight w:val="432"/>
        </w:trPr>
        <w:tc>
          <w:tcPr>
            <w:tcW w:w="5640" w:type="dxa"/>
            <w:vAlign w:val="bottom"/>
          </w:tcPr>
          <w:p>
            <w:pPr>
              <w:spacing w:after="0"/>
              <w:rPr>
                <w:sz w:val="20"/>
                <w:szCs w:val="20"/>
                <w:color w:val="auto"/>
              </w:rPr>
            </w:pPr>
            <w:r>
              <w:rPr>
                <w:rFonts w:ascii="Arial" w:cs="Arial" w:eastAsia="Arial" w:hAnsi="Arial"/>
                <w:sz w:val="18"/>
                <w:szCs w:val="18"/>
                <w:color w:val="auto"/>
              </w:rPr>
              <w:t>Date: February 12, 2021</w:t>
            </w:r>
          </w:p>
        </w:tc>
        <w:tc>
          <w:tcPr>
            <w:tcW w:w="5600" w:type="dxa"/>
            <w:vAlign w:val="bottom"/>
            <w:gridSpan w:val="2"/>
          </w:tcPr>
          <w:p>
            <w:pPr>
              <w:spacing w:after="0"/>
              <w:rPr>
                <w:sz w:val="20"/>
                <w:szCs w:val="20"/>
                <w:color w:val="auto"/>
              </w:rPr>
            </w:pPr>
            <w:r>
              <w:rPr>
                <w:rFonts w:ascii="Arial" w:cs="Arial" w:eastAsia="Arial" w:hAnsi="Arial"/>
                <w:sz w:val="18"/>
                <w:szCs w:val="18"/>
                <w:color w:val="auto"/>
              </w:rPr>
              <w:t>SUPERNOVA MANAGEMENT LLC</w:t>
            </w:r>
          </w:p>
        </w:tc>
      </w:tr>
      <w:tr>
        <w:trPr>
          <w:trHeight w:val="432"/>
        </w:trPr>
        <w:tc>
          <w:tcPr>
            <w:tcW w:w="5640" w:type="dxa"/>
            <w:vAlign w:val="bottom"/>
          </w:tcPr>
          <w:p>
            <w:pPr>
              <w:spacing w:after="0"/>
              <w:rPr>
                <w:sz w:val="24"/>
                <w:szCs w:val="24"/>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By:  /s/ Alec N. Litowitz</w:t>
            </w:r>
          </w:p>
        </w:tc>
      </w:tr>
      <w:tr>
        <w:trPr>
          <w:trHeight w:val="182"/>
        </w:trPr>
        <w:tc>
          <w:tcPr>
            <w:tcW w:w="5640" w:type="dxa"/>
            <w:vAlign w:val="bottom"/>
          </w:tcPr>
          <w:p>
            <w:pPr>
              <w:spacing w:after="0"/>
              <w:rPr>
                <w:sz w:val="15"/>
                <w:szCs w:val="15"/>
                <w:color w:val="auto"/>
              </w:rPr>
            </w:pPr>
          </w:p>
        </w:tc>
        <w:tc>
          <w:tcPr>
            <w:tcW w:w="440" w:type="dxa"/>
            <w:vAlign w:val="bottom"/>
          </w:tcPr>
          <w:p>
            <w:pPr>
              <w:spacing w:after="0" w:line="182" w:lineRule="exact"/>
              <w:rPr>
                <w:sz w:val="20"/>
                <w:szCs w:val="20"/>
                <w:color w:val="auto"/>
              </w:rPr>
            </w:pPr>
            <w:r>
              <w:rPr>
                <w:rFonts w:ascii="Arial" w:cs="Arial" w:eastAsia="Arial" w:hAnsi="Arial"/>
                <w:sz w:val="18"/>
                <w:szCs w:val="18"/>
                <w:color w:val="auto"/>
                <w:w w:val="79"/>
              </w:rPr>
              <w:t>Name:</w:t>
            </w:r>
          </w:p>
        </w:tc>
        <w:tc>
          <w:tcPr>
            <w:tcW w:w="5160" w:type="dxa"/>
            <w:vAlign w:val="bottom"/>
            <w:tcBorders>
              <w:top w:val="single" w:sz="8" w:color="auto"/>
            </w:tcBorders>
          </w:tcPr>
          <w:p>
            <w:pPr>
              <w:ind w:left="80"/>
              <w:spacing w:after="0" w:line="182" w:lineRule="exact"/>
              <w:rPr>
                <w:sz w:val="20"/>
                <w:szCs w:val="20"/>
                <w:color w:val="auto"/>
              </w:rPr>
            </w:pPr>
            <w:r>
              <w:rPr>
                <w:rFonts w:ascii="Arial" w:cs="Arial" w:eastAsia="Arial" w:hAnsi="Arial"/>
                <w:sz w:val="18"/>
                <w:szCs w:val="18"/>
                <w:color w:val="auto"/>
              </w:rPr>
              <w:t>Alec N. Litowitz</w:t>
            </w:r>
          </w:p>
        </w:tc>
      </w:tr>
      <w:tr>
        <w:trPr>
          <w:trHeight w:val="230"/>
        </w:trPr>
        <w:tc>
          <w:tcPr>
            <w:tcW w:w="5640" w:type="dxa"/>
            <w:vAlign w:val="bottom"/>
          </w:tcPr>
          <w:p>
            <w:pPr>
              <w:spacing w:after="0"/>
              <w:rPr>
                <w:sz w:val="20"/>
                <w:szCs w:val="20"/>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Title:  Manager</w:t>
            </w:r>
          </w:p>
        </w:tc>
      </w:tr>
      <w:tr>
        <w:trPr>
          <w:trHeight w:val="432"/>
        </w:trPr>
        <w:tc>
          <w:tcPr>
            <w:tcW w:w="5640" w:type="dxa"/>
            <w:vAlign w:val="bottom"/>
          </w:tcPr>
          <w:p>
            <w:pPr>
              <w:spacing w:after="0"/>
              <w:rPr>
                <w:sz w:val="20"/>
                <w:szCs w:val="20"/>
                <w:color w:val="auto"/>
              </w:rPr>
            </w:pPr>
            <w:r>
              <w:rPr>
                <w:rFonts w:ascii="Arial" w:cs="Arial" w:eastAsia="Arial" w:hAnsi="Arial"/>
                <w:sz w:val="18"/>
                <w:szCs w:val="18"/>
                <w:color w:val="auto"/>
              </w:rPr>
              <w:t>Date: February 12, 2021</w:t>
            </w:r>
          </w:p>
        </w:tc>
        <w:tc>
          <w:tcPr>
            <w:tcW w:w="5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Alec N. Litowitz</w:t>
            </w:r>
          </w:p>
        </w:tc>
      </w:tr>
      <w:tr>
        <w:trPr>
          <w:trHeight w:val="224"/>
        </w:trPr>
        <w:tc>
          <w:tcPr>
            <w:tcW w:w="5640" w:type="dxa"/>
            <w:vAlign w:val="bottom"/>
          </w:tcPr>
          <w:p>
            <w:pPr>
              <w:spacing w:after="0"/>
              <w:rPr>
                <w:sz w:val="19"/>
                <w:szCs w:val="19"/>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Alec N. Litowitz</w:t>
            </w:r>
          </w:p>
        </w:tc>
      </w:tr>
      <w:tr>
        <w:trPr>
          <w:trHeight w:val="661"/>
        </w:trPr>
        <w:tc>
          <w:tcPr>
            <w:tcW w:w="56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lvl w:ilvl="1">
      <w:lvlJc w:val="left"/>
      <w:lvlText w:val="☐"/>
      <w:numFmt w:val="bullet"/>
      <w:start w:val="1"/>
    </w:lvl>
  </w:abstractNum>
  <w:abstractNum w:abstractNumId="2">
    <w:nsid w:val="1190CDE7"/>
    <w:multiLevelType w:val="hybridMultilevel"/>
    <w:lvl w:ilvl="0">
      <w:lvlJc w:val="left"/>
      <w:lvlText w:val="1"/>
      <w:numFmt w:val="bullet"/>
      <w:start w:val="1"/>
    </w:lvl>
  </w:abstractNum>
  <w:abstractNum w:abstractNumId="3">
    <w:nsid w:val="66EF438D"/>
    <w:multiLevelType w:val="hybridMultilevel"/>
    <w:lvl w:ilvl="0">
      <w:lvlJc w:val="left"/>
      <w:lvlText w:val="2"/>
      <w:numFmt w:val="bullet"/>
      <w:start w:val="1"/>
    </w:lvl>
    <w:lvl w:ilvl="1">
      <w:lvlJc w:val="left"/>
      <w:lvlText w:val="(%2)"/>
      <w:numFmt w:val="lowerLetter"/>
      <w:start w:val="2"/>
    </w:lvl>
  </w:abstractNum>
  <w:abstractNum w:abstractNumId="4">
    <w:nsid w:val="140E0F76"/>
    <w:multiLevelType w:val="hybridMultilevel"/>
    <w:lvl w:ilvl="0">
      <w:lvlJc w:val="left"/>
      <w:lvlText w:val="3"/>
      <w:numFmt w:val="bullet"/>
      <w:start w:val="1"/>
    </w:lvl>
  </w:abstractNum>
  <w:abstractNum w:abstractNumId="5">
    <w:nsid w:val="3352255A"/>
    <w:multiLevelType w:val="hybridMultilevel"/>
    <w:lvl w:ilvl="0">
      <w:lvlJc w:val="left"/>
      <w:lvlText w:val="4"/>
      <w:numFmt w:val="bullet"/>
      <w:start w:val="1"/>
    </w:lvl>
  </w:abstractNum>
  <w:abstractNum w:abstractNumId="6">
    <w:nsid w:val="109CF92E"/>
    <w:multiLevelType w:val="hybridMultilevel"/>
    <w:lvl w:ilvl="0">
      <w:lvlJc w:val="left"/>
      <w:lvlText w:val="9"/>
      <w:numFmt w:val="bullet"/>
      <w:start w:val="1"/>
    </w:lvl>
  </w:abstractNum>
  <w:abstractNum w:abstractNumId="7">
    <w:nsid w:val="DED7263"/>
    <w:multiLevelType w:val="hybridMultilevel"/>
    <w:lvl w:ilvl="0">
      <w:lvlJc w:val="left"/>
      <w:lvlText w:val="1"/>
      <w:numFmt w:val="bullet"/>
      <w:start w:val="1"/>
    </w:lvl>
  </w:abstractNum>
  <w:abstractNum w:abstractNumId="8">
    <w:nsid w:val="7FDCC233"/>
    <w:multiLevelType w:val="hybridMultilevel"/>
    <w:lvl w:ilvl="0">
      <w:lvlJc w:val="left"/>
      <w:lvlText w:val="2"/>
      <w:numFmt w:val="bullet"/>
      <w:start w:val="1"/>
    </w:lvl>
    <w:lvl w:ilvl="1">
      <w:lvlJc w:val="left"/>
      <w:lvlText w:val="(%2)"/>
      <w:numFmt w:val="lowerLetter"/>
      <w:start w:val="2"/>
    </w:lvl>
  </w:abstractNum>
  <w:abstractNum w:abstractNumId="9">
    <w:nsid w:val="1BEFD79F"/>
    <w:multiLevelType w:val="hybridMultilevel"/>
    <w:lvl w:ilvl="0">
      <w:lvlJc w:val="left"/>
      <w:lvlText w:val="1"/>
      <w:numFmt w:val="bullet"/>
      <w:start w:val="1"/>
    </w:lvl>
  </w:abstractNum>
  <w:abstractNum w:abstractNumId="10">
    <w:nsid w:val="41A7C4C9"/>
    <w:multiLevelType w:val="hybridMultilevel"/>
    <w:lvl w:ilvl="0">
      <w:lvlJc w:val="left"/>
      <w:lvlText w:val="2"/>
      <w:numFmt w:val="bullet"/>
      <w:start w:val="1"/>
    </w:lvl>
    <w:lvl w:ilvl="1">
      <w:lvlJc w:val="left"/>
      <w:lvlText w:val="(%2)"/>
      <w:numFmt w:val="lowerLetter"/>
      <w:start w:val="2"/>
    </w:lvl>
  </w:abstractNum>
  <w:abstractNum w:abstractNumId="11">
    <w:nsid w:val="6B68079A"/>
    <w:multiLevelType w:val="hybridMultilevel"/>
    <w:lvl w:ilvl="0">
      <w:lvlJc w:val="left"/>
      <w:lvlText w:val="1"/>
      <w:numFmt w:val="bullet"/>
      <w:start w:val="1"/>
    </w:lvl>
  </w:abstractNum>
  <w:abstractNum w:abstractNumId="12">
    <w:nsid w:val="4E6AFB66"/>
    <w:multiLevelType w:val="hybridMultilevel"/>
    <w:lvl w:ilvl="0">
      <w:lvlJc w:val="left"/>
      <w:lvlText w:val="2"/>
      <w:numFmt w:val="bullet"/>
      <w:start w:val="1"/>
    </w:lvl>
    <w:lvl w:ilvl="1">
      <w:lvlJc w:val="left"/>
      <w:lvlText w:val="(%2)"/>
      <w:numFmt w:val="lowerLetter"/>
      <w:start w:val="2"/>
    </w:lvl>
  </w:abstractNum>
  <w:abstractNum w:abstractNumId="13">
    <w:nsid w:val="25E45D32"/>
    <w:multiLevelType w:val="hybridMultilevel"/>
    <w:lvl w:ilvl="0">
      <w:lvlJc w:val="left"/>
      <w:lvlText w:val="3"/>
      <w:numFmt w:val="bullet"/>
      <w:start w:val="1"/>
    </w:lvl>
  </w:abstractNum>
  <w:abstractNum w:abstractNumId="14">
    <w:nsid w:val="519B500D"/>
    <w:multiLevelType w:val="hybridMultilevel"/>
    <w:lvl w:ilvl="0">
      <w:lvlJc w:val="left"/>
      <w:lvlText w:val="9"/>
      <w:numFmt w:val="bullet"/>
      <w:start w:val="1"/>
    </w:lvl>
  </w:abstractNum>
  <w:abstractNum w:abstractNumId="15">
    <w:nsid w:val="431BD7B7"/>
    <w:multiLevelType w:val="hybridMultilevel"/>
    <w:lvl w:ilvl="0">
      <w:lvlJc w:val="left"/>
      <w:lvlText w:val="%1)"/>
      <w:numFmt w:val="lowerRoman"/>
      <w:start w:val="1"/>
    </w:lvl>
  </w:abstractNum>
  <w:abstractNum w:abstractNumId="16">
    <w:nsid w:val="3F2DBA31"/>
    <w:multiLevelType w:val="hybridMultilevel"/>
    <w:lvl w:ilvl="0">
      <w:lvlJc w:val="left"/>
      <w:lvlText w:val="%1)"/>
      <w:numFmt w:val="lowerRoman"/>
      <w:start w:val="1"/>
    </w:lvl>
  </w:abstractNum>
  <w:abstractNum w:abstractNumId="17">
    <w:nsid w:val="7C83E458"/>
    <w:multiLevelType w:val="hybridMultilevel"/>
    <w:lvl w:ilvl="0">
      <w:lvlJc w:val="left"/>
      <w:lvlText w:val="(%1)"/>
      <w:numFmt w:val="upperLetter"/>
      <w:start w:val="5"/>
    </w:lvl>
  </w:abstractNum>
  <w:abstractNum w:abstractNumId="18">
    <w:nsid w:val="257130A3"/>
    <w:multiLevelType w:val="hybridMultilevel"/>
    <w:lvl w:ilvl="0">
      <w:lvlJc w:val="left"/>
      <w:lvlText w:val="(%1)"/>
      <w:numFmt w:val="lowerRoman"/>
      <w:start w:val="1"/>
    </w:lvl>
  </w:abstractNum>
  <w:abstractNum w:abstractNumId="19">
    <w:nsid w:val="62BBD95A"/>
    <w:multiLevelType w:val="hybridMultilevel"/>
    <w:lvl w:ilvl="0">
      <w:lvlJc w:val="left"/>
      <w:lvlText w:val="A"/>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2021-02-12T05:30:32Z</dcterms:created>
  <dcterms:modified xsi:type="dcterms:W3CDTF">2021-02-12T05:30:32Z</dcterms:modified>
</cp:coreProperties>
</file>