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-798830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0001479311</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Atieva, Inc.</w:t>
      </w:r>
    </w:p>
    <w:p>
      <w:pPr>
        <w:spacing w:after="0" w:line="38"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CAYMAN ISLANDS</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Atieva,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8"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4180" w:type="dxa"/>
            <w:vAlign w:val="bottom"/>
            <w:gridSpan w:val="2"/>
          </w:tcPr>
          <w:p>
            <w:pPr>
              <w:ind w:left="1780"/>
              <w:spacing w:after="0"/>
              <w:rPr>
                <w:sz w:val="20"/>
                <w:szCs w:val="20"/>
                <w:color w:val="auto"/>
              </w:rPr>
            </w:pPr>
            <w:r>
              <w:rPr>
                <w:rFonts w:ascii="Arial" w:cs="Arial" w:eastAsia="Arial" w:hAnsi="Arial"/>
                <w:sz w:val="22"/>
                <w:szCs w:val="22"/>
                <w:b w:val="1"/>
                <w:bCs w:val="1"/>
                <w:color w:val="auto"/>
              </w:rPr>
              <w:t>Street Address 1</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0" w:type="dxa"/>
            <w:vAlign w:val="bottom"/>
            <w:gridSpan w:val="2"/>
          </w:tcPr>
          <w:p>
            <w:pPr>
              <w:jc w:val="right"/>
              <w:ind w:right="279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7373 GATEWAY BLVD</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3060" w:type="dxa"/>
            <w:vAlign w:val="bottom"/>
            <w:gridSpan w:val="2"/>
          </w:tcPr>
          <w:p>
            <w:pPr>
              <w:ind w:left="200"/>
              <w:spacing w:after="0"/>
              <w:rPr>
                <w:sz w:val="20"/>
                <w:szCs w:val="20"/>
                <w:color w:val="auto"/>
              </w:rPr>
            </w:pPr>
            <w:r>
              <w:rPr>
                <w:rFonts w:ascii="Arial" w:cs="Arial" w:eastAsia="Arial" w:hAnsi="Arial"/>
                <w:sz w:val="22"/>
                <w:szCs w:val="22"/>
                <w:b w:val="1"/>
                <w:bCs w:val="1"/>
                <w:color w:val="auto"/>
              </w:rPr>
              <w:t>State/Province/Country</w:t>
            </w:r>
          </w:p>
        </w:tc>
        <w:tc>
          <w:tcPr>
            <w:tcW w:w="1880" w:type="dxa"/>
            <w:vAlign w:val="bottom"/>
            <w:gridSpan w:val="2"/>
          </w:tcPr>
          <w:p>
            <w:pPr>
              <w:jc w:val="right"/>
              <w:ind w:right="292"/>
              <w:spacing w:after="0"/>
              <w:rPr>
                <w:sz w:val="20"/>
                <w:szCs w:val="20"/>
                <w:color w:val="auto"/>
              </w:rPr>
            </w:pPr>
            <w:r>
              <w:rPr>
                <w:rFonts w:ascii="Arial" w:cs="Arial" w:eastAsia="Arial" w:hAnsi="Arial"/>
                <w:sz w:val="22"/>
                <w:szCs w:val="22"/>
                <w:b w:val="1"/>
                <w:bCs w:val="1"/>
                <w:color w:val="auto"/>
                <w:w w:val="90"/>
              </w:rPr>
              <w:t>ZIP/PostalCode</w:t>
            </w:r>
          </w:p>
        </w:tc>
        <w:tc>
          <w:tcPr>
            <w:tcW w:w="3780" w:type="dxa"/>
            <w:vAlign w:val="bottom"/>
          </w:tcPr>
          <w:p>
            <w:pPr>
              <w:jc w:val="right"/>
              <w:ind w:right="1172"/>
              <w:spacing w:after="0"/>
              <w:rPr>
                <w:sz w:val="20"/>
                <w:szCs w:val="20"/>
                <w:color w:val="auto"/>
              </w:rPr>
            </w:pPr>
            <w:r>
              <w:rPr>
                <w:rFonts w:ascii="Arial" w:cs="Arial" w:eastAsia="Arial" w:hAnsi="Arial"/>
                <w:sz w:val="22"/>
                <w:szCs w:val="22"/>
                <w:b w:val="1"/>
                <w:bCs w:val="1"/>
                <w:color w:val="auto"/>
                <w:w w:val="97"/>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NEWARK</w:t>
            </w:r>
          </w:p>
        </w:tc>
        <w:tc>
          <w:tcPr>
            <w:tcW w:w="1660" w:type="dxa"/>
            <w:vAlign w:val="bottom"/>
          </w:tcPr>
          <w:p>
            <w:pPr>
              <w:ind w:left="60"/>
              <w:spacing w:after="0"/>
              <w:rPr>
                <w:sz w:val="20"/>
                <w:szCs w:val="20"/>
                <w:color w:val="auto"/>
              </w:rPr>
            </w:pPr>
            <w:r>
              <w:rPr>
                <w:rFonts w:ascii="Arial" w:cs="Arial" w:eastAsia="Arial" w:hAnsi="Arial"/>
                <w:sz w:val="22"/>
                <w:szCs w:val="22"/>
                <w:color w:val="auto"/>
              </w:rPr>
              <w:t>CALIFORNIA</w:t>
            </w:r>
          </w:p>
        </w:tc>
        <w:tc>
          <w:tcPr>
            <w:tcW w:w="2260" w:type="dxa"/>
            <w:vAlign w:val="bottom"/>
            <w:gridSpan w:val="2"/>
          </w:tcPr>
          <w:p>
            <w:pPr>
              <w:jc w:val="right"/>
              <w:ind w:right="692"/>
              <w:spacing w:after="0"/>
              <w:rPr>
                <w:sz w:val="20"/>
                <w:szCs w:val="20"/>
                <w:color w:val="auto"/>
              </w:rPr>
            </w:pPr>
            <w:r>
              <w:rPr>
                <w:rFonts w:ascii="Arial" w:cs="Arial" w:eastAsia="Arial" w:hAnsi="Arial"/>
                <w:sz w:val="22"/>
                <w:szCs w:val="22"/>
                <w:color w:val="auto"/>
              </w:rPr>
              <w:t>94560</w:t>
            </w:r>
          </w:p>
        </w:tc>
        <w:tc>
          <w:tcPr>
            <w:tcW w:w="102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Arial" w:cs="Arial" w:eastAsia="Arial" w:hAnsi="Arial"/>
                <w:sz w:val="22"/>
                <w:szCs w:val="22"/>
                <w:color w:val="auto"/>
                <w:w w:val="99"/>
              </w:rPr>
              <w:t>650-802-8181</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00" w:type="dxa"/>
            <w:vAlign w:val="bottom"/>
          </w:tcPr>
          <w:p>
            <w:pPr>
              <w:jc w:val="center"/>
              <w:ind w:left="23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Rawlinson</w:t>
            </w:r>
          </w:p>
        </w:tc>
        <w:tc>
          <w:tcPr>
            <w:tcW w:w="1660" w:type="dxa"/>
            <w:vAlign w:val="bottom"/>
          </w:tcPr>
          <w:p>
            <w:pPr>
              <w:ind w:left="880"/>
              <w:spacing w:after="0"/>
              <w:rPr>
                <w:sz w:val="20"/>
                <w:szCs w:val="20"/>
                <w:color w:val="auto"/>
              </w:rPr>
            </w:pPr>
            <w:r>
              <w:rPr>
                <w:rFonts w:ascii="Arial" w:cs="Arial" w:eastAsia="Arial" w:hAnsi="Arial"/>
                <w:sz w:val="22"/>
                <w:szCs w:val="22"/>
                <w:color w:val="auto"/>
              </w:rPr>
              <w:t>Peter</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26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c/o Atieva, Inc.</w:t>
            </w:r>
          </w:p>
        </w:tc>
        <w:tc>
          <w:tcPr>
            <w:tcW w:w="3060" w:type="dxa"/>
            <w:vAlign w:val="bottom"/>
            <w:gridSpan w:val="2"/>
          </w:tcPr>
          <w:p>
            <w:pPr>
              <w:ind w:left="880"/>
              <w:spacing w:after="0"/>
              <w:rPr>
                <w:sz w:val="20"/>
                <w:szCs w:val="20"/>
                <w:color w:val="auto"/>
              </w:rPr>
            </w:pPr>
            <w:r>
              <w:rPr>
                <w:rFonts w:ascii="Arial" w:cs="Arial" w:eastAsia="Arial" w:hAnsi="Arial"/>
                <w:sz w:val="22"/>
                <w:szCs w:val="22"/>
                <w:color w:val="auto"/>
              </w:rPr>
              <w:t>7373 Gateway Blvd.</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Newark</w:t>
            </w:r>
          </w:p>
        </w:tc>
        <w:tc>
          <w:tcPr>
            <w:tcW w:w="3060" w:type="dxa"/>
            <w:vAlign w:val="bottom"/>
            <w:gridSpan w:val="2"/>
          </w:tcPr>
          <w:p>
            <w:pPr>
              <w:ind w:left="88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94560</w:t>
            </w:r>
          </w:p>
        </w:tc>
        <w:tc>
          <w:tcPr>
            <w:tcW w:w="378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1400" w:type="dxa"/>
            <w:vAlign w:val="bottom"/>
          </w:tcPr>
          <w:p>
            <w:pPr>
              <w:ind w:left="1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13"/>
        </w:trPr>
        <w:tc>
          <w:tcPr>
            <w:tcW w:w="25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3780" w:type="dxa"/>
            <w:vAlign w:val="bottom"/>
            <w:tcBorders>
              <w:bottom w:val="single" w:sz="8" w:color="9A9A9A"/>
            </w:tcBorders>
          </w:tcPr>
          <w:p>
            <w:pPr>
              <w:spacing w:after="0"/>
              <w:rPr>
                <w:sz w:val="18"/>
                <w:szCs w:val="18"/>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00" w:type="dxa"/>
            <w:vAlign w:val="bottom"/>
          </w:tcPr>
          <w:p>
            <w:pPr>
              <w:jc w:val="center"/>
              <w:ind w:left="232"/>
              <w:spacing w:after="0"/>
              <w:rPr>
                <w:sz w:val="20"/>
                <w:szCs w:val="20"/>
                <w:color w:val="auto"/>
              </w:rPr>
            </w:pPr>
            <w:r>
              <w:rPr>
                <w:rFonts w:ascii="Arial" w:cs="Arial" w:eastAsia="Arial" w:hAnsi="Arial"/>
                <w:sz w:val="22"/>
                <w:szCs w:val="22"/>
                <w:b w:val="1"/>
                <w:bCs w:val="1"/>
                <w:color w:val="auto"/>
                <w:w w:val="89"/>
              </w:rPr>
              <w:t>First Name</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Liveris</w:t>
            </w:r>
          </w:p>
        </w:tc>
        <w:tc>
          <w:tcPr>
            <w:tcW w:w="1660" w:type="dxa"/>
            <w:vAlign w:val="bottom"/>
          </w:tcPr>
          <w:p>
            <w:pPr>
              <w:ind w:left="880"/>
              <w:spacing w:after="0"/>
              <w:rPr>
                <w:sz w:val="20"/>
                <w:szCs w:val="20"/>
                <w:color w:val="auto"/>
              </w:rPr>
            </w:pPr>
            <w:r>
              <w:rPr>
                <w:rFonts w:ascii="Arial" w:cs="Arial" w:eastAsia="Arial" w:hAnsi="Arial"/>
                <w:sz w:val="22"/>
                <w:szCs w:val="22"/>
                <w:color w:val="auto"/>
              </w:rPr>
              <w:t>Andrew</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260" w:type="dxa"/>
            <w:vAlign w:val="bottom"/>
            <w:gridSpan w:val="2"/>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c/o Atieva, Inc.</w:t>
            </w:r>
          </w:p>
        </w:tc>
        <w:tc>
          <w:tcPr>
            <w:tcW w:w="3060" w:type="dxa"/>
            <w:vAlign w:val="bottom"/>
            <w:gridSpan w:val="2"/>
          </w:tcPr>
          <w:p>
            <w:pPr>
              <w:ind w:left="880"/>
              <w:spacing w:after="0"/>
              <w:rPr>
                <w:sz w:val="20"/>
                <w:szCs w:val="20"/>
                <w:color w:val="auto"/>
              </w:rPr>
            </w:pPr>
            <w:r>
              <w:rPr>
                <w:rFonts w:ascii="Arial" w:cs="Arial" w:eastAsia="Arial" w:hAnsi="Arial"/>
                <w:sz w:val="22"/>
                <w:szCs w:val="22"/>
                <w:color w:val="auto"/>
              </w:rPr>
              <w:t>7373 Gateway Blvd.</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3920" w:type="dxa"/>
            <w:vAlign w:val="bottom"/>
            <w:gridSpan w:val="3"/>
          </w:tcPr>
          <w:p>
            <w:pPr>
              <w:jc w:val="center"/>
              <w:ind w:left="1032"/>
              <w:spacing w:after="0"/>
              <w:rPr>
                <w:sz w:val="20"/>
                <w:szCs w:val="20"/>
                <w:color w:val="auto"/>
              </w:rPr>
            </w:pPr>
            <w:r>
              <w:rPr>
                <w:rFonts w:ascii="Arial" w:cs="Arial" w:eastAsia="Arial" w:hAnsi="Arial"/>
                <w:sz w:val="22"/>
                <w:szCs w:val="22"/>
                <w:b w:val="1"/>
                <w:bCs w:val="1"/>
                <w:color w:val="auto"/>
                <w:w w:val="89"/>
              </w:rPr>
              <w:t>State/Province/Country</w:t>
            </w:r>
          </w:p>
        </w:tc>
        <w:tc>
          <w:tcPr>
            <w:tcW w:w="10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Newark</w:t>
            </w:r>
          </w:p>
        </w:tc>
        <w:tc>
          <w:tcPr>
            <w:tcW w:w="3060" w:type="dxa"/>
            <w:vAlign w:val="bottom"/>
            <w:gridSpan w:val="2"/>
          </w:tcPr>
          <w:p>
            <w:pPr>
              <w:ind w:left="88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94560</w:t>
            </w:r>
          </w:p>
        </w:tc>
        <w:tc>
          <w:tcPr>
            <w:tcW w:w="378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1400" w:type="dxa"/>
            <w:vAlign w:val="bottom"/>
          </w:tcPr>
          <w:p>
            <w:pPr>
              <w:ind w:left="8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Alnowaiser</w:t>
            </w:r>
          </w:p>
        </w:tc>
        <w:tc>
          <w:tcPr>
            <w:tcW w:w="176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Turqi</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7373 Gateway Blvd.</w:t>
            </w:r>
          </w:p>
        </w:tc>
        <w:tc>
          <w:tcPr>
            <w:tcW w:w="480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Newark</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94560</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800" w:type="dxa"/>
            <w:vAlign w:val="bottom"/>
            <w:gridSpan w:val="2"/>
          </w:tcPr>
          <w:p>
            <w:pPr>
              <w:jc w:val="right"/>
              <w:ind w:right="92"/>
              <w:spacing w:after="0"/>
              <w:rPr>
                <w:sz w:val="20"/>
                <w:szCs w:val="20"/>
                <w:color w:val="auto"/>
              </w:rPr>
            </w:pPr>
            <w:r>
              <w:rPr>
                <w:rFonts w:ascii="Arial" w:cs="Arial" w:eastAsia="Arial" w:hAnsi="Arial"/>
                <w:sz w:val="22"/>
                <w:szCs w:val="22"/>
                <w:color w:val="auto"/>
                <w:w w:val="95"/>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Chen</w:t>
            </w:r>
          </w:p>
        </w:tc>
        <w:tc>
          <w:tcPr>
            <w:tcW w:w="176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w w:val="95"/>
              </w:rPr>
              <w:t>Xiaobing</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7373 Gateway Blvd.</w:t>
            </w:r>
          </w:p>
        </w:tc>
        <w:tc>
          <w:tcPr>
            <w:tcW w:w="480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Newark</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94560</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800" w:type="dxa"/>
            <w:vAlign w:val="bottom"/>
            <w:gridSpan w:val="2"/>
          </w:tcPr>
          <w:p>
            <w:pPr>
              <w:jc w:val="right"/>
              <w:ind w:right="92"/>
              <w:spacing w:after="0"/>
              <w:rPr>
                <w:sz w:val="20"/>
                <w:szCs w:val="20"/>
                <w:color w:val="auto"/>
              </w:rPr>
            </w:pPr>
            <w:r>
              <w:rPr>
                <w:rFonts w:ascii="Arial" w:cs="Arial" w:eastAsia="Arial" w:hAnsi="Arial"/>
                <w:sz w:val="22"/>
                <w:szCs w:val="22"/>
                <w:color w:val="auto"/>
                <w:w w:val="95"/>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Posawatz</w:t>
            </w:r>
          </w:p>
        </w:tc>
        <w:tc>
          <w:tcPr>
            <w:tcW w:w="176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Anthony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7373 Gateway Blvd.</w:t>
            </w:r>
          </w:p>
        </w:tc>
        <w:tc>
          <w:tcPr>
            <w:tcW w:w="480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Newark</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94560</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800" w:type="dxa"/>
            <w:vAlign w:val="bottom"/>
            <w:gridSpan w:val="2"/>
          </w:tcPr>
          <w:p>
            <w:pPr>
              <w:jc w:val="right"/>
              <w:ind w:right="92"/>
              <w:spacing w:after="0"/>
              <w:rPr>
                <w:sz w:val="20"/>
                <w:szCs w:val="20"/>
                <w:color w:val="auto"/>
              </w:rPr>
            </w:pPr>
            <w:r>
              <w:rPr>
                <w:rFonts w:ascii="Arial" w:cs="Arial" w:eastAsia="Arial" w:hAnsi="Arial"/>
                <w:sz w:val="22"/>
                <w:szCs w:val="22"/>
                <w:color w:val="auto"/>
                <w:w w:val="95"/>
              </w:rPr>
              <w:t>Executive Officer X 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Smuts</w:t>
            </w:r>
          </w:p>
        </w:tc>
        <w:tc>
          <w:tcPr>
            <w:tcW w:w="176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Michael</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7373 Gateway Blvd.</w:t>
            </w:r>
          </w:p>
        </w:tc>
        <w:tc>
          <w:tcPr>
            <w:tcW w:w="480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Newark</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94560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Bell</w:t>
            </w:r>
          </w:p>
        </w:tc>
        <w:tc>
          <w:tcPr>
            <w:tcW w:w="176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Michael</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7373 Gateway Blvd.</w:t>
            </w:r>
          </w:p>
        </w:tc>
        <w:tc>
          <w:tcPr>
            <w:tcW w:w="480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Newark</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94560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Bach</w:t>
            </w:r>
          </w:p>
        </w:tc>
        <w:tc>
          <w:tcPr>
            <w:tcW w:w="176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22"/>
                <w:szCs w:val="22"/>
                <w:color w:val="auto"/>
              </w:rPr>
              <w:t>Eric</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5"/>
              </w:rPr>
              <w:t>c/o Atieva, Inc.</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7373 Gateway Blvd.</w:t>
            </w:r>
          </w:p>
        </w:tc>
        <w:tc>
          <w:tcPr>
            <w:tcW w:w="480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Newark</w:t>
            </w:r>
          </w:p>
        </w:tc>
        <w:tc>
          <w:tcPr>
            <w:tcW w:w="176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94560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1" w:right="1440" w:bottom="32"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16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1" w:right="1440" w:bottom="32"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1" w:right="1440" w:bottom="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ectPr>
          <w:pgSz w:w="11900" w:h="16838" w:orient="portrait"/>
          <w:cols w:equalWidth="0" w:num="2">
            <w:col w:w="3860" w:space="720"/>
            <w:col w:w="5559"/>
          </w:cols>
          <w:pgMar w:left="320" w:top="111" w:right="1440" w:bottom="32" w:gutter="0" w:footer="0" w:header="0"/>
          <w:type w:val="continuous"/>
        </w:sectPr>
      </w:pPr>
    </w:p>
    <w:bookmarkStart w:id="3" w:name="page4"/>
    <w:bookmarkEnd w:id="3"/>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7.</w:t>
            </w:r>
          </w:p>
        </w:tc>
        <w:tc>
          <w:tcPr>
            <w:tcW w:w="5480" w:type="dxa"/>
            <w:vAlign w:val="bottom"/>
          </w:tcPr>
          <w:p>
            <w:pPr>
              <w:ind w:left="20"/>
              <w:spacing w:after="0"/>
              <w:rPr>
                <w:sz w:val="20"/>
                <w:szCs w:val="20"/>
                <w:color w:val="auto"/>
              </w:rPr>
            </w:pPr>
            <w:r>
              <w:rPr>
                <w:rFonts w:ascii="Arial" w:cs="Arial" w:eastAsia="Arial" w:hAnsi="Arial"/>
                <w:sz w:val="22"/>
                <w:szCs w:val="22"/>
                <w:color w:val="auto"/>
              </w:rPr>
              <w:t>Type of Filing</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8720" w:type="dxa"/>
            <w:vAlign w:val="bottom"/>
            <w:gridSpan w:val="3"/>
          </w:tcPr>
          <w:p>
            <w:pPr>
              <w:ind w:left="40"/>
              <w:spacing w:after="0"/>
              <w:rPr>
                <w:sz w:val="20"/>
                <w:szCs w:val="20"/>
                <w:color w:val="auto"/>
              </w:rPr>
            </w:pPr>
            <w:r>
              <w:rPr>
                <w:rFonts w:ascii="Arial" w:cs="Arial" w:eastAsia="Arial" w:hAnsi="Arial"/>
                <w:sz w:val="22"/>
                <w:szCs w:val="22"/>
                <w:color w:val="auto"/>
              </w:rPr>
              <w:t>X New Notice  Date of First Sale 2021-04-02   First Sale Yet to Occur</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Amendment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8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0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8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040" w:type="dxa"/>
            <w:vAlign w:val="bottom"/>
          </w:tcPr>
          <w:p>
            <w:pPr>
              <w:ind w:left="1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Debt</w:t>
            </w:r>
          </w:p>
        </w:tc>
        <w:tc>
          <w:tcPr>
            <w:tcW w:w="3040" w:type="dxa"/>
            <w:vAlign w:val="bottom"/>
          </w:tcPr>
          <w:p>
            <w:pPr>
              <w:ind w:left="1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0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0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Arial" w:cs="Arial" w:eastAsia="Arial" w:hAnsi="Arial"/>
                <w:sz w:val="22"/>
                <w:szCs w:val="22"/>
                <w:color w:val="auto"/>
              </w:rPr>
              <w:t>Other Right to Acquire Security</w:t>
            </w: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93" w:orient="portrait"/>
          <w:cols w:equalWidth="0" w:num="1">
            <w:col w:w="11200"/>
          </w:cols>
          <w:pgMar w:left="320" w:top="118" w:right="3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93" w:orient="portrait"/>
          <w:cols w:equalWidth="0" w:num="4">
            <w:col w:w="3900" w:space="280"/>
            <w:col w:w="520" w:space="420"/>
            <w:col w:w="3160" w:space="720"/>
            <w:col w:w="2200"/>
          </w:cols>
          <w:pgMar w:left="320" w:top="118" w:right="379" w:bottom="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$199,999,992</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7"/>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$199,999,992</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Series E Preferred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15" w:lineRule="exact"/>
        <w:rPr>
          <w:sz w:val="20"/>
          <w:szCs w:val="20"/>
          <w:color w:val="auto"/>
        </w:rPr>
      </w:pPr>
    </w:p>
    <w:p>
      <w:pPr>
        <w:ind w:left="40"/>
        <w:spacing w:after="0"/>
        <w:tabs>
          <w:tab w:leader="none" w:pos="278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19"/>
          <w:szCs w:val="19"/>
          <w:color w:val="auto"/>
        </w:rPr>
        <w:t>$0 USD</w:t>
      </w:r>
    </w:p>
    <w:p>
      <w:pPr>
        <w:sectPr>
          <w:pgSz w:w="11900" w:h="16893" w:orient="portrait"/>
          <w:cols w:equalWidth="0" w:num="1">
            <w:col w:w="11200"/>
          </w:cols>
          <w:pgMar w:left="320" w:top="118" w:right="379" w:bottom="0" w:gutter="0" w:footer="0" w:header="0"/>
          <w:type w:val="continuous"/>
        </w:sectPr>
      </w:pPr>
    </w:p>
    <w:bookmarkStart w:id="4" w:name="page5"/>
    <w:bookmarkEnd w:id="4"/>
    <w:p>
      <w:pPr>
        <w:ind w:left="3780"/>
        <w:spacing w:after="0"/>
        <w:rPr>
          <w:sz w:val="20"/>
          <w:szCs w:val="20"/>
          <w:color w:val="auto"/>
        </w:rPr>
      </w:pPr>
      <w:r>
        <w:rPr>
          <w:rFonts w:ascii="Arial" w:cs="Arial" w:eastAsia="Arial" w:hAnsi="Arial"/>
          <w:sz w:val="22"/>
          <w:szCs w:val="22"/>
          <w:color w:val="auto"/>
        </w:rPr>
        <w:t>Estimate</w:t>
      </w:r>
    </w:p>
    <w:p>
      <w:pPr>
        <w:spacing w:after="0" w:line="12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Proceeds will be used for general corporate purposes.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46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900" w:type="dxa"/>
            <w:vAlign w:val="bottom"/>
            <w:tcBorders>
              <w:top w:val="single" w:sz="8" w:color="2C2C2C"/>
              <w:bottom w:val="single" w:sz="8" w:color="808080"/>
            </w:tcBorders>
          </w:tcPr>
          <w:p>
            <w:pPr>
              <w:ind w:left="17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Atieva, Inc.</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Jonathan Butler</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Jonathan Butler</w:t>
            </w:r>
          </w:p>
        </w:tc>
        <w:tc>
          <w:tcPr>
            <w:tcW w:w="20" w:type="dxa"/>
            <w:vAlign w:val="bottom"/>
          </w:tcPr>
          <w:p>
            <w:pPr>
              <w:spacing w:after="0"/>
              <w:rPr>
                <w:sz w:val="22"/>
                <w:szCs w:val="22"/>
                <w:color w:val="auto"/>
              </w:rPr>
            </w:pPr>
          </w:p>
        </w:tc>
        <w:tc>
          <w:tcPr>
            <w:tcW w:w="39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Vice-President, General Counsel</w:t>
            </w:r>
          </w:p>
        </w:tc>
        <w:tc>
          <w:tcPr>
            <w:tcW w:w="4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color w:val="auto"/>
                <w:w w:val="88"/>
              </w:rPr>
              <w:t>2021-04-15</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2" Type="http://schemas.openxmlformats.org/officeDocument/2006/relationships/hyperlink" Target="http://www.sec.gov/cgi-bin/browse-edgar?action=getcompany&amp;CIK=00014793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2021-04-15T13:48:31Z</dcterms:created>
  <dcterms:modified xsi:type="dcterms:W3CDTF">2021-04-15T13:48:31Z</dcterms:modified>
</cp:coreProperties>
</file>