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July 27, 2020</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w:t>
      </w:r>
    </w:p>
    <w:p>
      <w:pPr>
        <w:spacing w:after="0" w:line="18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8-A</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CHURCHILL CAPITAL CORP IV</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207" w:lineRule="exact"/>
        <w:rPr>
          <w:sz w:val="24"/>
          <w:szCs w:val="24"/>
          <w:color w:val="auto"/>
        </w:rPr>
      </w:pPr>
    </w:p>
    <w:tbl>
      <w:tblPr>
        <w:tblLayout w:type="fixed"/>
        <w:tblInd w:w="1860" w:type="dxa"/>
        <w:tblCellMar>
          <w:top w:w="0" w:type="dxa"/>
          <w:left w:w="0" w:type="dxa"/>
          <w:bottom w:w="0" w:type="dxa"/>
          <w:right w:w="0" w:type="dxa"/>
        </w:tblCellMar>
      </w:tblPr>
      <w:tr>
        <w:trPr>
          <w:trHeight w:val="220"/>
        </w:trPr>
        <w:tc>
          <w:tcPr>
            <w:tcW w:w="390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3900" w:type="dxa"/>
            <w:vAlign w:val="bottom"/>
          </w:tcPr>
          <w:p>
            <w:pPr>
              <w:jc w:val="center"/>
              <w:ind w:right="1890"/>
              <w:spacing w:after="0"/>
              <w:rPr>
                <w:sz w:val="20"/>
                <w:szCs w:val="20"/>
                <w:color w:val="auto"/>
              </w:rPr>
            </w:pPr>
            <w:r>
              <w:rPr>
                <w:rFonts w:ascii="Arial" w:cs="Arial" w:eastAsia="Arial" w:hAnsi="Arial"/>
                <w:sz w:val="18"/>
                <w:szCs w:val="18"/>
                <w:color w:val="auto"/>
                <w:w w:val="91"/>
              </w:rPr>
              <w:t>(State or other Jurisdiction</w:t>
            </w:r>
          </w:p>
        </w:tc>
        <w:tc>
          <w:tcPr>
            <w:tcW w:w="3340" w:type="dxa"/>
            <w:vAlign w:val="bottom"/>
          </w:tcPr>
          <w:p>
            <w:pPr>
              <w:jc w:val="center"/>
              <w:ind w:left="1910"/>
              <w:spacing w:after="0"/>
              <w:rPr>
                <w:sz w:val="20"/>
                <w:szCs w:val="20"/>
                <w:color w:val="auto"/>
              </w:rPr>
            </w:pPr>
            <w:r>
              <w:rPr>
                <w:rFonts w:ascii="Arial" w:cs="Arial" w:eastAsia="Arial" w:hAnsi="Arial"/>
                <w:sz w:val="18"/>
                <w:szCs w:val="18"/>
                <w:color w:val="auto"/>
                <w:w w:val="92"/>
              </w:rPr>
              <w:t>(I.R.S. Employer</w:t>
            </w:r>
          </w:p>
        </w:tc>
      </w:tr>
      <w:tr>
        <w:trPr>
          <w:trHeight w:val="230"/>
        </w:trPr>
        <w:tc>
          <w:tcPr>
            <w:tcW w:w="3900" w:type="dxa"/>
            <w:vAlign w:val="bottom"/>
          </w:tcPr>
          <w:p>
            <w:pPr>
              <w:jc w:val="center"/>
              <w:ind w:right="1890"/>
              <w:spacing w:after="0"/>
              <w:rPr>
                <w:sz w:val="20"/>
                <w:szCs w:val="20"/>
                <w:color w:val="auto"/>
              </w:rPr>
            </w:pPr>
            <w:r>
              <w:rPr>
                <w:rFonts w:ascii="Arial" w:cs="Arial" w:eastAsia="Arial" w:hAnsi="Arial"/>
                <w:sz w:val="18"/>
                <w:szCs w:val="18"/>
                <w:color w:val="auto"/>
                <w:w w:val="94"/>
              </w:rPr>
              <w:t>of Incorporation)</w:t>
            </w:r>
          </w:p>
        </w:tc>
        <w:tc>
          <w:tcPr>
            <w:tcW w:w="3340" w:type="dxa"/>
            <w:vAlign w:val="bottom"/>
          </w:tcPr>
          <w:p>
            <w:pPr>
              <w:jc w:val="center"/>
              <w:ind w:left="1910"/>
              <w:spacing w:after="0"/>
              <w:rPr>
                <w:sz w:val="20"/>
                <w:szCs w:val="20"/>
                <w:color w:val="auto"/>
              </w:rPr>
            </w:pPr>
            <w:r>
              <w:rPr>
                <w:rFonts w:ascii="Arial" w:cs="Arial" w:eastAsia="Arial" w:hAnsi="Arial"/>
                <w:sz w:val="18"/>
                <w:szCs w:val="18"/>
                <w:color w:val="auto"/>
                <w:w w:val="95"/>
              </w:rPr>
              <w:t>Identification No.)</w:t>
            </w:r>
          </w:p>
        </w:tc>
      </w:tr>
    </w:tbl>
    <w:p>
      <w:pPr>
        <w:spacing w:after="0" w:line="141" w:lineRule="exact"/>
        <w:rPr>
          <w:sz w:val="24"/>
          <w:szCs w:val="24"/>
          <w:color w:val="auto"/>
        </w:rPr>
      </w:pPr>
    </w:p>
    <w:p>
      <w:pPr>
        <w:sectPr>
          <w:pgSz w:w="11900" w:h="16838" w:orient="portrait"/>
          <w:cols w:equalWidth="0" w:num="1">
            <w:col w:w="11100"/>
          </w:cols>
          <w:pgMar w:left="320" w:top="702" w:right="479" w:bottom="1440" w:gutter="0" w:footer="0" w:header="0"/>
        </w:sectPr>
      </w:pPr>
    </w:p>
    <w:p>
      <w:pPr>
        <w:jc w:val="center"/>
        <w:ind w:right="80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800"/>
        <w:spacing w:after="0"/>
        <w:rPr>
          <w:sz w:val="20"/>
          <w:szCs w:val="20"/>
          <w:color w:val="auto"/>
        </w:rPr>
      </w:pPr>
      <w:r>
        <w:rPr>
          <w:rFonts w:ascii="Arial" w:cs="Arial" w:eastAsia="Arial" w:hAnsi="Arial"/>
          <w:sz w:val="18"/>
          <w:szCs w:val="18"/>
          <w:b w:val="1"/>
          <w:bCs w:val="1"/>
          <w:color w:val="auto"/>
        </w:rPr>
        <w:t>New York, NY</w:t>
      </w:r>
    </w:p>
    <w:p>
      <w:pPr>
        <w:spacing w:after="0" w:line="7"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1"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ind w:left="2120"/>
        <w:spacing w:after="0"/>
        <w:rPr>
          <w:sz w:val="20"/>
          <w:szCs w:val="20"/>
          <w:color w:val="auto"/>
        </w:rPr>
      </w:pPr>
      <w:r>
        <w:rPr>
          <w:rFonts w:ascii="Arial" w:cs="Arial" w:eastAsia="Arial" w:hAnsi="Arial"/>
          <w:sz w:val="18"/>
          <w:szCs w:val="18"/>
          <w:b w:val="1"/>
          <w:bCs w:val="1"/>
          <w:u w:val="single" w:color="auto"/>
          <w:color w:val="auto"/>
        </w:rPr>
        <w:t>to be so registered</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Units, each consisting of one share of Class A common stock, $0.0001</w:t>
      </w:r>
    </w:p>
    <w:p>
      <w:pPr>
        <w:spacing w:after="0" w:line="32"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par value, and one-fifth of one redeemable warrant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40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u w:val="single" w:color="auto"/>
          <w:color w:val="auto"/>
        </w:rPr>
        <w:t>each class is to be registered</w:t>
      </w:r>
    </w:p>
    <w:p>
      <w:pPr>
        <w:spacing w:after="0" w:line="9"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New York Stock Exchange</w:t>
      </w:r>
    </w:p>
    <w:p>
      <w:pPr>
        <w:spacing w:after="0" w:line="415" w:lineRule="exact"/>
        <w:rPr>
          <w:sz w:val="24"/>
          <w:szCs w:val="24"/>
          <w:color w:val="auto"/>
        </w:rPr>
      </w:pPr>
    </w:p>
    <w:p>
      <w:pPr>
        <w:sectPr>
          <w:pgSz w:w="11900" w:h="16838" w:orient="portrait"/>
          <w:cols w:equalWidth="0" w:num="2">
            <w:col w:w="6440" w:space="720"/>
            <w:col w:w="3940"/>
          </w:cols>
          <w:pgMar w:left="320" w:top="702" w:right="479" w:bottom="1440" w:gutter="0" w:footer="0" w:header="0"/>
          <w:type w:val="continuous"/>
        </w:sectPr>
      </w:pPr>
    </w:p>
    <w:p>
      <w:pPr>
        <w:spacing w:after="0" w:line="11" w:lineRule="exact"/>
        <w:rPr>
          <w:sz w:val="24"/>
          <w:szCs w:val="24"/>
          <w:color w:val="auto"/>
        </w:rPr>
      </w:pPr>
    </w:p>
    <w:p>
      <w:pPr>
        <w:ind w:left="940"/>
        <w:spacing w:after="0"/>
        <w:tabs>
          <w:tab w:leader="none" w:pos="7440" w:val="left"/>
        </w:tabs>
        <w:rPr>
          <w:sz w:val="20"/>
          <w:szCs w:val="20"/>
          <w:color w:val="auto"/>
        </w:rPr>
      </w:pPr>
      <w:r>
        <w:rPr>
          <w:rFonts w:ascii="Arial" w:cs="Arial" w:eastAsia="Arial" w:hAnsi="Arial"/>
          <w:sz w:val="18"/>
          <w:szCs w:val="18"/>
          <w:color w:val="auto"/>
        </w:rPr>
        <w:t>Class A common stock, par value $0.0001 per share</w:t>
      </w:r>
      <w:r>
        <w:rPr>
          <w:sz w:val="20"/>
          <w:szCs w:val="20"/>
          <w:color w:val="auto"/>
        </w:rPr>
        <w:tab/>
      </w:r>
      <w:r>
        <w:rPr>
          <w:rFonts w:ascii="Arial" w:cs="Arial" w:eastAsia="Arial" w:hAnsi="Arial"/>
          <w:sz w:val="16"/>
          <w:szCs w:val="16"/>
          <w:color w:val="auto"/>
        </w:rPr>
        <w:t>New York Stock Exchange</w:t>
      </w:r>
    </w:p>
    <w:p>
      <w:pPr>
        <w:spacing w:after="0" w:line="225" w:lineRule="exact"/>
        <w:rPr>
          <w:sz w:val="24"/>
          <w:szCs w:val="24"/>
          <w:color w:val="auto"/>
        </w:rPr>
      </w:pPr>
    </w:p>
    <w:p>
      <w:pPr>
        <w:ind w:left="220"/>
        <w:spacing w:after="0"/>
        <w:tabs>
          <w:tab w:leader="none" w:pos="7440" w:val="left"/>
        </w:tabs>
        <w:rPr>
          <w:sz w:val="20"/>
          <w:szCs w:val="20"/>
          <w:color w:val="auto"/>
        </w:rPr>
      </w:pPr>
      <w:r>
        <w:rPr>
          <w:rFonts w:ascii="Arial" w:cs="Arial" w:eastAsia="Arial" w:hAnsi="Arial"/>
          <w:sz w:val="18"/>
          <w:szCs w:val="18"/>
          <w:color w:val="auto"/>
        </w:rPr>
        <w:t>Warrants, each exercisable for one share of Class A common stock at an</w:t>
      </w:r>
      <w:r>
        <w:rPr>
          <w:sz w:val="20"/>
          <w:szCs w:val="20"/>
          <w:color w:val="auto"/>
        </w:rPr>
        <w:tab/>
      </w:r>
      <w:r>
        <w:rPr>
          <w:rFonts w:ascii="Arial" w:cs="Arial" w:eastAsia="Arial" w:hAnsi="Arial"/>
          <w:sz w:val="16"/>
          <w:szCs w:val="16"/>
          <w:color w:val="auto"/>
        </w:rPr>
        <w:t>New York Stock Exchange</w:t>
      </w:r>
    </w:p>
    <w:p>
      <w:pPr>
        <w:spacing w:after="0" w:line="23" w:lineRule="exact"/>
        <w:rPr>
          <w:sz w:val="24"/>
          <w:szCs w:val="24"/>
          <w:color w:val="auto"/>
        </w:rPr>
      </w:pPr>
    </w:p>
    <w:p>
      <w:pPr>
        <w:ind w:left="1600"/>
        <w:spacing w:after="0"/>
        <w:rPr>
          <w:sz w:val="20"/>
          <w:szCs w:val="20"/>
          <w:color w:val="auto"/>
        </w:rPr>
      </w:pPr>
      <w:r>
        <w:rPr>
          <w:rFonts w:ascii="Arial" w:cs="Arial" w:eastAsia="Arial" w:hAnsi="Arial"/>
          <w:sz w:val="18"/>
          <w:szCs w:val="18"/>
          <w:color w:val="auto"/>
        </w:rPr>
        <w:t>exercise price of $11.50 per share</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(if applicable): 333-236153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02"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80" w:firstLine="648"/>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securities to be registered hereby are units, Class A common stock, par value $0.0001 per share, and warrants to purchase Class A common stock, of Churchill Capital Corp IV (the “Registrant”). The description of the units, Class A common stock and warrants set forth under the heading “Description of Securities” in the Registrant’s prospectus forming part of its Registration Statement on Form S-1 (File No. 333-239856), originally filed with the Securities and Exchange Commission on </w:t>
      </w:r>
      <w:hyperlink r:id="rId13">
        <w:r>
          <w:rPr>
            <w:rFonts w:ascii="Arial" w:cs="Arial" w:eastAsia="Arial" w:hAnsi="Arial"/>
            <w:sz w:val="17"/>
            <w:szCs w:val="17"/>
            <w:u w:val="single" w:color="auto"/>
            <w:color w:val="0000EE"/>
          </w:rPr>
          <w:t>July 14, 2020</w:t>
        </w:r>
      </w:hyperlink>
      <w:r>
        <w:rPr>
          <w:rFonts w:ascii="Arial" w:cs="Arial" w:eastAsia="Arial" w:hAnsi="Arial"/>
          <w:sz w:val="17"/>
          <w:szCs w:val="17"/>
          <w:color w:val="auto"/>
        </w:rPr>
        <w:t>, as thereafter amended and supplemented from time to time (the “Registration Statement”) to which this Form 8-A relates is incorporated by reference herein. Any form of prospectus or prospectus supplement to the Registration Statement that includes such descriptions and that are subsequently filed are hereby also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exhibits have been filed as exhibits to the Registration Statement, as amended, and are incorporated herein by reference.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60" w:type="dxa"/>
            <w:vAlign w:val="bottom"/>
            <w:gridSpan w:val="15"/>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340" w:type="dxa"/>
            <w:vAlign w:val="bottom"/>
          </w:tcPr>
          <w:p>
            <w:pPr>
              <w:jc w:val="center"/>
              <w:spacing w:after="0" w:line="190" w:lineRule="exact"/>
              <w:rPr>
                <w:rFonts w:ascii="Arial" w:cs="Arial" w:eastAsia="Arial" w:hAnsi="Arial"/>
                <w:sz w:val="18"/>
                <w:szCs w:val="18"/>
                <w:u w:val="single" w:color="auto"/>
                <w:color w:val="0000EE"/>
                <w:w w:val="87"/>
              </w:rPr>
            </w:pPr>
            <w:hyperlink r:id="rId14">
              <w:r>
                <w:rPr>
                  <w:rFonts w:ascii="Arial" w:cs="Arial" w:eastAsia="Arial" w:hAnsi="Arial"/>
                  <w:sz w:val="18"/>
                  <w:szCs w:val="18"/>
                  <w:u w:val="single" w:color="auto"/>
                  <w:color w:val="0000EE"/>
                  <w:w w:val="87"/>
                </w:rPr>
                <w:t>3.1</w:t>
              </w:r>
            </w:hyperlink>
          </w:p>
        </w:tc>
        <w:tc>
          <w:tcPr>
            <w:tcW w:w="9540" w:type="dxa"/>
            <w:vAlign w:val="bottom"/>
            <w:tcBorders>
              <w:bottom w:val="single" w:sz="8" w:color="0000EE"/>
            </w:tcBorders>
            <w:gridSpan w:val="12"/>
          </w:tcPr>
          <w:p>
            <w:pPr>
              <w:spacing w:after="0" w:line="190"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Certificate of Incorporation (incorporated by reference to Exhibit 3.1 filed with the Registrant’s Registration Statement on Form S-1</w:t>
              </w:r>
            </w:hyperlink>
          </w:p>
        </w:tc>
        <w:tc>
          <w:tcPr>
            <w:tcW w:w="360" w:type="dxa"/>
            <w:vAlign w:val="bottom"/>
            <w:gridSpan w:val="6"/>
          </w:tcPr>
          <w:p>
            <w:pPr>
              <w:spacing w:after="0"/>
              <w:rPr>
                <w:sz w:val="16"/>
                <w:szCs w:val="16"/>
                <w:color w:val="auto"/>
              </w:rPr>
            </w:pPr>
          </w:p>
        </w:tc>
      </w:tr>
      <w:tr>
        <w:trPr>
          <w:trHeight w:val="196"/>
        </w:trPr>
        <w:tc>
          <w:tcPr>
            <w:tcW w:w="1340" w:type="dxa"/>
            <w:vAlign w:val="bottom"/>
          </w:tcPr>
          <w:p>
            <w:pPr>
              <w:spacing w:after="0"/>
              <w:rPr>
                <w:sz w:val="17"/>
                <w:szCs w:val="17"/>
                <w:color w:val="auto"/>
              </w:rPr>
            </w:pPr>
          </w:p>
        </w:tc>
        <w:tc>
          <w:tcPr>
            <w:tcW w:w="67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(File No. 333-239856), filed with the Securities and Exchange Commission on July 14, 2020)</w:t>
              </w:r>
            </w:hyperlink>
          </w:p>
        </w:tc>
        <w:tc>
          <w:tcPr>
            <w:tcW w:w="3140" w:type="dxa"/>
            <w:vAlign w:val="bottom"/>
            <w:gridSpan w:val="14"/>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5">
              <w:r>
                <w:rPr>
                  <w:rFonts w:ascii="Arial" w:cs="Arial" w:eastAsia="Arial" w:hAnsi="Arial"/>
                  <w:sz w:val="18"/>
                  <w:szCs w:val="18"/>
                  <w:u w:val="single" w:color="auto"/>
                  <w:color w:val="0000EE"/>
                  <w:w w:val="87"/>
                </w:rPr>
                <w:t>3.2</w:t>
              </w:r>
            </w:hyperlink>
          </w:p>
        </w:tc>
        <w:tc>
          <w:tcPr>
            <w:tcW w:w="9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Amended and Restated Certificate of Incorporation (incorporated by reference to Exhibit 3.2 filed with the Registrant’s Registration</w:t>
              </w:r>
            </w:hyperlink>
          </w:p>
        </w:tc>
        <w:tc>
          <w:tcPr>
            <w:tcW w:w="380" w:type="dxa"/>
            <w:vAlign w:val="bottom"/>
            <w:gridSpan w:val="7"/>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9900" w:type="dxa"/>
            <w:vAlign w:val="bottom"/>
            <w:gridSpan w:val="18"/>
          </w:tcPr>
          <w:p>
            <w:pPr>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Statement on Form S-1 (File No. 333-239856), filed with the Securities and Exchange Commission on July 14, 2020)</w:t>
              </w:r>
            </w:hyperlink>
          </w:p>
        </w:tc>
      </w:tr>
      <w:tr>
        <w:trPr>
          <w:trHeight w:val="190"/>
        </w:trPr>
        <w:tc>
          <w:tcPr>
            <w:tcW w:w="1340" w:type="dxa"/>
            <w:vAlign w:val="bottom"/>
          </w:tcPr>
          <w:p>
            <w:pPr>
              <w:jc w:val="center"/>
              <w:spacing w:after="0" w:line="190" w:lineRule="exact"/>
              <w:rPr>
                <w:rFonts w:ascii="Arial" w:cs="Arial" w:eastAsia="Arial" w:hAnsi="Arial"/>
                <w:sz w:val="18"/>
                <w:szCs w:val="18"/>
                <w:u w:val="single" w:color="auto"/>
                <w:color w:val="0000EE"/>
                <w:w w:val="87"/>
              </w:rPr>
            </w:pPr>
            <w:hyperlink r:id="rId16">
              <w:r>
                <w:rPr>
                  <w:rFonts w:ascii="Arial" w:cs="Arial" w:eastAsia="Arial" w:hAnsi="Arial"/>
                  <w:sz w:val="18"/>
                  <w:szCs w:val="18"/>
                  <w:u w:val="single" w:color="auto"/>
                  <w:color w:val="0000EE"/>
                  <w:w w:val="87"/>
                </w:rPr>
                <w:t>3.3</w:t>
              </w:r>
            </w:hyperlink>
          </w:p>
        </w:tc>
        <w:tc>
          <w:tcPr>
            <w:tcW w:w="9720" w:type="dxa"/>
            <w:vAlign w:val="bottom"/>
            <w:tcBorders>
              <w:bottom w:val="single" w:sz="8" w:color="0000EE"/>
            </w:tcBorders>
            <w:gridSpan w:val="16"/>
          </w:tcPr>
          <w:p>
            <w:pPr>
              <w:spacing w:after="0" w:line="190"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Form of Amended and Restated Bylaws (incorporated by reference to Exhibit 3.3 filed with the Registrant’s Registration Statement on</w:t>
              </w:r>
            </w:hyperlink>
          </w:p>
        </w:tc>
        <w:tc>
          <w:tcPr>
            <w:tcW w:w="180" w:type="dxa"/>
            <w:vAlign w:val="bottom"/>
            <w:gridSpan w:val="2"/>
          </w:tcPr>
          <w:p>
            <w:pPr>
              <w:spacing w:after="0"/>
              <w:rPr>
                <w:sz w:val="16"/>
                <w:szCs w:val="16"/>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Form S-1 (File No. 333-239856), filed with the Securities and Exchange Commission on July 14, 2020)</w:t>
              </w:r>
            </w:hyperlink>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7">
              <w:r>
                <w:rPr>
                  <w:rFonts w:ascii="Arial" w:cs="Arial" w:eastAsia="Arial" w:hAnsi="Arial"/>
                  <w:sz w:val="18"/>
                  <w:szCs w:val="18"/>
                  <w:u w:val="single" w:color="auto"/>
                  <w:color w:val="0000EE"/>
                  <w:w w:val="87"/>
                </w:rPr>
                <w:t>4.1</w:t>
              </w:r>
            </w:hyperlink>
          </w:p>
        </w:tc>
        <w:tc>
          <w:tcPr>
            <w:tcW w:w="9900" w:type="dxa"/>
            <w:vAlign w:val="bottom"/>
            <w:gridSpan w:val="18"/>
          </w:tcPr>
          <w:p>
            <w:pPr>
              <w:spacing w:after="0" w:line="196" w:lineRule="exact"/>
              <w:rPr>
                <w:rFonts w:ascii="Arial" w:cs="Arial" w:eastAsia="Arial" w:hAnsi="Arial"/>
                <w:sz w:val="18"/>
                <w:szCs w:val="18"/>
                <w:color w:val="0000EE"/>
                <w:w w:val="96"/>
              </w:rPr>
            </w:pPr>
            <w:hyperlink r:id="rId17">
              <w:r>
                <w:rPr>
                  <w:rFonts w:ascii="Arial" w:cs="Arial" w:eastAsia="Arial" w:hAnsi="Arial"/>
                  <w:sz w:val="18"/>
                  <w:szCs w:val="18"/>
                  <w:color w:val="0000EE"/>
                  <w:w w:val="96"/>
                </w:rPr>
                <w:t>Specimen Unit Certificate (incorporated by reference to Exhibit 4.1 filed with the Registrant’s Registration Statement on Form S-1</w:t>
              </w:r>
            </w:hyperlink>
          </w:p>
        </w:tc>
      </w:tr>
      <w:tr>
        <w:trPr>
          <w:trHeight w:val="196"/>
        </w:trPr>
        <w:tc>
          <w:tcPr>
            <w:tcW w:w="13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(File No. 333-239856), filed with the Securities and Exchange Commission on July 14, 2020)</w:t>
              </w:r>
            </w:hyperlink>
          </w:p>
        </w:tc>
        <w:tc>
          <w:tcPr>
            <w:tcW w:w="2660" w:type="dxa"/>
            <w:vAlign w:val="bottom"/>
            <w:tcBorders>
              <w:top w:val="single" w:sz="8" w:color="0000EE"/>
            </w:tcBorders>
            <w:gridSpan w:val="5"/>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8">
              <w:r>
                <w:rPr>
                  <w:rFonts w:ascii="Arial" w:cs="Arial" w:eastAsia="Arial" w:hAnsi="Arial"/>
                  <w:sz w:val="18"/>
                  <w:szCs w:val="18"/>
                  <w:u w:val="single" w:color="auto"/>
                  <w:color w:val="0000EE"/>
                  <w:w w:val="87"/>
                </w:rPr>
                <w:t>4.2</w:t>
              </w:r>
            </w:hyperlink>
          </w:p>
        </w:tc>
        <w:tc>
          <w:tcPr>
            <w:tcW w:w="9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Specimen Class A Common Stock Certificate (incorporated by reference to Exhibit 4.2 filed with the Registrant’s Registration</w:t>
              </w:r>
            </w:hyperlink>
          </w:p>
        </w:tc>
        <w:tc>
          <w:tcPr>
            <w:tcW w:w="780" w:type="dxa"/>
            <w:vAlign w:val="bottom"/>
            <w:gridSpan w:val="10"/>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9900" w:type="dxa"/>
            <w:vAlign w:val="bottom"/>
            <w:gridSpan w:val="18"/>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Statement on Form S-1 (File No. 333-239856), filed with the Securities and Exchange Commission on July 14, 2020)</w:t>
              </w:r>
            </w:hyperlink>
          </w:p>
        </w:tc>
      </w:tr>
      <w:tr>
        <w:trPr>
          <w:trHeight w:val="190"/>
        </w:trPr>
        <w:tc>
          <w:tcPr>
            <w:tcW w:w="1340" w:type="dxa"/>
            <w:vAlign w:val="bottom"/>
          </w:tcPr>
          <w:p>
            <w:pPr>
              <w:jc w:val="center"/>
              <w:spacing w:after="0" w:line="190" w:lineRule="exact"/>
              <w:rPr>
                <w:rFonts w:ascii="Arial" w:cs="Arial" w:eastAsia="Arial" w:hAnsi="Arial"/>
                <w:sz w:val="18"/>
                <w:szCs w:val="18"/>
                <w:u w:val="single" w:color="auto"/>
                <w:color w:val="0000EE"/>
                <w:w w:val="87"/>
              </w:rPr>
            </w:pPr>
            <w:hyperlink r:id="rId19">
              <w:r>
                <w:rPr>
                  <w:rFonts w:ascii="Arial" w:cs="Arial" w:eastAsia="Arial" w:hAnsi="Arial"/>
                  <w:sz w:val="18"/>
                  <w:szCs w:val="18"/>
                  <w:u w:val="single" w:color="auto"/>
                  <w:color w:val="0000EE"/>
                  <w:w w:val="87"/>
                </w:rPr>
                <w:t>4.3</w:t>
              </w:r>
            </w:hyperlink>
          </w:p>
        </w:tc>
        <w:tc>
          <w:tcPr>
            <w:tcW w:w="970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Specimen Warrant Certificate (incorporated by reference to Exhibit 4.3 filed with the Registrant’s Registration Statement on Form S-1</w:t>
              </w:r>
            </w:hyperlink>
          </w:p>
        </w:tc>
        <w:tc>
          <w:tcPr>
            <w:tcW w:w="200" w:type="dxa"/>
            <w:vAlign w:val="bottom"/>
            <w:gridSpan w:val="3"/>
          </w:tcPr>
          <w:p>
            <w:pPr>
              <w:spacing w:after="0"/>
              <w:rPr>
                <w:sz w:val="16"/>
                <w:szCs w:val="16"/>
                <w:color w:val="auto"/>
              </w:rPr>
            </w:pPr>
          </w:p>
        </w:tc>
      </w:tr>
      <w:tr>
        <w:trPr>
          <w:trHeight w:val="196"/>
        </w:trPr>
        <w:tc>
          <w:tcPr>
            <w:tcW w:w="1340" w:type="dxa"/>
            <w:vAlign w:val="bottom"/>
          </w:tcPr>
          <w:p>
            <w:pPr>
              <w:spacing w:after="0"/>
              <w:rPr>
                <w:sz w:val="17"/>
                <w:szCs w:val="17"/>
                <w:color w:val="auto"/>
              </w:rPr>
            </w:pPr>
          </w:p>
        </w:tc>
        <w:tc>
          <w:tcPr>
            <w:tcW w:w="67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(File No. 333-239856), filed with the Securities and Exchange Commission on July 14, 2020)</w:t>
              </w:r>
            </w:hyperlink>
          </w:p>
        </w:tc>
        <w:tc>
          <w:tcPr>
            <w:tcW w:w="3140" w:type="dxa"/>
            <w:vAlign w:val="bottom"/>
            <w:gridSpan w:val="14"/>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9">
              <w:r>
                <w:rPr>
                  <w:rFonts w:ascii="Arial" w:cs="Arial" w:eastAsia="Arial" w:hAnsi="Arial"/>
                  <w:sz w:val="18"/>
                  <w:szCs w:val="18"/>
                  <w:u w:val="single" w:color="auto"/>
                  <w:color w:val="0000EE"/>
                  <w:w w:val="87"/>
                </w:rPr>
                <w:t>4.4</w:t>
              </w:r>
            </w:hyperlink>
          </w:p>
        </w:tc>
        <w:tc>
          <w:tcPr>
            <w:tcW w:w="9900" w:type="dxa"/>
            <w:vAlign w:val="bottom"/>
            <w:gridSpan w:val="18"/>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Warrant Agreement between Continental Stock Transfer &amp; Trust Company and the Registrant (incorporated by reference to Exhibit 4.4</w:t>
              </w:r>
            </w:hyperlink>
          </w:p>
        </w:tc>
      </w:tr>
      <w:tr>
        <w:trPr>
          <w:trHeight w:val="196"/>
        </w:trPr>
        <w:tc>
          <w:tcPr>
            <w:tcW w:w="134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filed with the Registrant’s Registration Statement on Form S-1 (File No. 333-239856), filed with the Securities and Exchange</w:t>
              </w:r>
            </w:hyperlink>
          </w:p>
        </w:tc>
        <w:tc>
          <w:tcPr>
            <w:tcW w:w="16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Commission on July 14, 2020)</w:t>
              </w:r>
            </w:hyperlink>
          </w:p>
        </w:tc>
        <w:tc>
          <w:tcPr>
            <w:tcW w:w="860" w:type="dxa"/>
            <w:vAlign w:val="bottom"/>
            <w:gridSpan w:val="12"/>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5"/>
              </w:rPr>
            </w:pPr>
            <w:hyperlink r:id="rId20">
              <w:r>
                <w:rPr>
                  <w:rFonts w:ascii="Arial" w:cs="Arial" w:eastAsia="Arial" w:hAnsi="Arial"/>
                  <w:sz w:val="18"/>
                  <w:szCs w:val="18"/>
                  <w:u w:val="single" w:color="auto"/>
                  <w:color w:val="0000EE"/>
                  <w:w w:val="85"/>
                </w:rPr>
                <w:t>10.3</w:t>
              </w:r>
            </w:hyperlink>
          </w:p>
        </w:tc>
        <w:tc>
          <w:tcPr>
            <w:tcW w:w="9900" w:type="dxa"/>
            <w:vAlign w:val="bottom"/>
            <w:gridSpan w:val="18"/>
          </w:tcPr>
          <w:p>
            <w:pPr>
              <w:spacing w:after="0" w:line="196" w:lineRule="exact"/>
              <w:rPr>
                <w:rFonts w:ascii="Arial" w:cs="Arial" w:eastAsia="Arial" w:hAnsi="Arial"/>
                <w:sz w:val="18"/>
                <w:szCs w:val="18"/>
                <w:color w:val="0000EE"/>
                <w:w w:val="93"/>
              </w:rPr>
            </w:pPr>
            <w:hyperlink r:id="rId20">
              <w:r>
                <w:rPr>
                  <w:rFonts w:ascii="Arial" w:cs="Arial" w:eastAsia="Arial" w:hAnsi="Arial"/>
                  <w:sz w:val="18"/>
                  <w:szCs w:val="18"/>
                  <w:color w:val="0000EE"/>
                  <w:w w:val="93"/>
                </w:rPr>
                <w:t>Investment Management Trust Agreement between Continental Stock Transfer &amp; Trust Company and the Registrant (incorporated by</w:t>
              </w:r>
            </w:hyperlink>
          </w:p>
        </w:tc>
      </w:tr>
      <w:tr>
        <w:trPr>
          <w:trHeight w:val="196"/>
        </w:trPr>
        <w:tc>
          <w:tcPr>
            <w:tcW w:w="1340" w:type="dxa"/>
            <w:vAlign w:val="bottom"/>
          </w:tcPr>
          <w:p>
            <w:pPr>
              <w:spacing w:after="0"/>
              <w:rPr>
                <w:sz w:val="17"/>
                <w:szCs w:val="17"/>
                <w:color w:val="auto"/>
              </w:rPr>
            </w:pPr>
          </w:p>
        </w:tc>
        <w:tc>
          <w:tcPr>
            <w:tcW w:w="962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20">
              <w:r>
                <w:rPr>
                  <w:rFonts w:ascii="Arial" w:cs="Arial" w:eastAsia="Arial" w:hAnsi="Arial"/>
                  <w:sz w:val="18"/>
                  <w:szCs w:val="18"/>
                  <w:color w:val="0000EE"/>
                  <w:w w:val="97"/>
                </w:rPr>
                <w:t>reference to Exhibit 10.3 filed with the Registrant’s Registration Statement on Form S-1 (File No. 333-239856), filed with the</w:t>
              </w:r>
            </w:hyperlink>
          </w:p>
        </w:tc>
        <w:tc>
          <w:tcPr>
            <w:tcW w:w="280" w:type="dxa"/>
            <w:vAlign w:val="bottom"/>
            <w:gridSpan w:val="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Securities and Exchange Commission on July 14, 2020)</w:t>
              </w:r>
            </w:hyperlink>
          </w:p>
        </w:tc>
        <w:tc>
          <w:tcPr>
            <w:tcW w:w="5020" w:type="dxa"/>
            <w:vAlign w:val="bottom"/>
            <w:tcBorders>
              <w:top w:val="single" w:sz="8" w:color="0000EE"/>
            </w:tcBorders>
            <w:gridSpan w:val="4"/>
          </w:tcPr>
          <w:p>
            <w:pPr>
              <w:spacing w:after="0"/>
              <w:rPr>
                <w:sz w:val="17"/>
                <w:szCs w:val="17"/>
                <w:color w:val="auto"/>
              </w:rPr>
            </w:pPr>
          </w:p>
        </w:tc>
        <w:tc>
          <w:tcPr>
            <w:tcW w:w="840" w:type="dxa"/>
            <w:vAlign w:val="bottom"/>
            <w:gridSpan w:val="11"/>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5"/>
              </w:rPr>
            </w:pPr>
            <w:hyperlink r:id="rId21">
              <w:r>
                <w:rPr>
                  <w:rFonts w:ascii="Arial" w:cs="Arial" w:eastAsia="Arial" w:hAnsi="Arial"/>
                  <w:sz w:val="18"/>
                  <w:szCs w:val="18"/>
                  <w:u w:val="single" w:color="auto"/>
                  <w:color w:val="0000EE"/>
                  <w:w w:val="85"/>
                </w:rPr>
                <w:t>10.4</w:t>
              </w:r>
            </w:hyperlink>
          </w:p>
        </w:tc>
        <w:tc>
          <w:tcPr>
            <w:tcW w:w="96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Registration Rights Agreement among the Registrant and certain security holders (incorporated by reference to Exhibit 10.4 filed with</w:t>
              </w:r>
            </w:hyperlink>
          </w:p>
        </w:tc>
        <w:tc>
          <w:tcPr>
            <w:tcW w:w="22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the Registrant’s Registration Statement on Form S-1 (File No. 333-239856), filed with the Securities and Exchange Commission on</w:t>
              </w:r>
            </w:hyperlink>
          </w:p>
        </w:tc>
      </w:tr>
      <w:tr>
        <w:trPr>
          <w:trHeight w:val="196"/>
        </w:trPr>
        <w:tc>
          <w:tcPr>
            <w:tcW w:w="1340" w:type="dxa"/>
            <w:vAlign w:val="bottom"/>
          </w:tcPr>
          <w:p>
            <w:pPr>
              <w:spacing w:after="0"/>
              <w:rPr>
                <w:sz w:val="17"/>
                <w:szCs w:val="17"/>
                <w:color w:val="auto"/>
              </w:rPr>
            </w:pPr>
          </w:p>
        </w:tc>
        <w:tc>
          <w:tcPr>
            <w:tcW w:w="9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July 14, 2020)</w:t>
              </w:r>
            </w:hyperlink>
          </w:p>
        </w:tc>
        <w:tc>
          <w:tcPr>
            <w:tcW w:w="420" w:type="dxa"/>
            <w:vAlign w:val="bottom"/>
            <w:gridSpan w:val="8"/>
          </w:tcPr>
          <w:p>
            <w:pPr>
              <w:spacing w:after="0"/>
              <w:rPr>
                <w:sz w:val="17"/>
                <w:szCs w:val="17"/>
                <w:color w:val="auto"/>
              </w:rPr>
            </w:pPr>
          </w:p>
        </w:tc>
      </w:tr>
      <w:tr>
        <w:trPr>
          <w:trHeight w:val="695"/>
        </w:trPr>
        <w:tc>
          <w:tcPr>
            <w:tcW w:w="134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CHURCHILL CAPITAL CORP IV</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Jay Taragin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80" w:type="dxa"/>
            <w:vAlign w:val="bottom"/>
            <w:gridSpan w:val="16"/>
          </w:tcPr>
          <w:p>
            <w:pPr>
              <w:ind w:left="1360"/>
              <w:spacing w:after="0"/>
              <w:rPr>
                <w:sz w:val="20"/>
                <w:szCs w:val="20"/>
                <w:color w:val="auto"/>
              </w:rPr>
            </w:pPr>
            <w:r>
              <w:rPr>
                <w:rFonts w:ascii="Arial" w:cs="Arial" w:eastAsia="Arial" w:hAnsi="Arial"/>
                <w:sz w:val="18"/>
                <w:szCs w:val="18"/>
                <w:b w:val="1"/>
                <w:bCs w:val="1"/>
                <w:color w:val="auto"/>
              </w:rPr>
              <w:t>EXHIBIT INDEX</w:t>
            </w:r>
          </w:p>
        </w:tc>
      </w:tr>
      <w:tr>
        <w:trPr>
          <w:trHeight w:val="630"/>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0"/>
        </w:trPr>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60" w:type="dxa"/>
            <w:vAlign w:val="bottom"/>
            <w:gridSpan w:val="15"/>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340" w:type="dxa"/>
            <w:vAlign w:val="bottom"/>
          </w:tcPr>
          <w:p>
            <w:pPr>
              <w:jc w:val="center"/>
              <w:spacing w:after="0" w:line="190" w:lineRule="exact"/>
              <w:rPr>
                <w:rFonts w:ascii="Arial" w:cs="Arial" w:eastAsia="Arial" w:hAnsi="Arial"/>
                <w:sz w:val="18"/>
                <w:szCs w:val="18"/>
                <w:u w:val="single" w:color="auto"/>
                <w:color w:val="0000EE"/>
                <w:w w:val="87"/>
              </w:rPr>
            </w:pPr>
            <w:hyperlink r:id="rId14">
              <w:r>
                <w:rPr>
                  <w:rFonts w:ascii="Arial" w:cs="Arial" w:eastAsia="Arial" w:hAnsi="Arial"/>
                  <w:sz w:val="18"/>
                  <w:szCs w:val="18"/>
                  <w:u w:val="single" w:color="auto"/>
                  <w:color w:val="0000EE"/>
                  <w:w w:val="87"/>
                </w:rPr>
                <w:t>3.1</w:t>
              </w:r>
            </w:hyperlink>
          </w:p>
        </w:tc>
        <w:tc>
          <w:tcPr>
            <w:tcW w:w="9540" w:type="dxa"/>
            <w:vAlign w:val="bottom"/>
            <w:tcBorders>
              <w:bottom w:val="single" w:sz="8" w:color="0000EE"/>
            </w:tcBorders>
            <w:gridSpan w:val="12"/>
          </w:tcPr>
          <w:p>
            <w:pPr>
              <w:spacing w:after="0" w:line="190"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Certificate of Incorporation (incorporated by reference to Exhibit 3.1 filed with the Registrant’s Registration Statement on Form S-1</w:t>
              </w:r>
            </w:hyperlink>
          </w:p>
        </w:tc>
        <w:tc>
          <w:tcPr>
            <w:tcW w:w="360" w:type="dxa"/>
            <w:vAlign w:val="bottom"/>
            <w:gridSpan w:val="6"/>
          </w:tcPr>
          <w:p>
            <w:pPr>
              <w:spacing w:after="0"/>
              <w:rPr>
                <w:sz w:val="16"/>
                <w:szCs w:val="16"/>
                <w:color w:val="auto"/>
              </w:rPr>
            </w:pPr>
          </w:p>
        </w:tc>
      </w:tr>
      <w:tr>
        <w:trPr>
          <w:trHeight w:val="196"/>
        </w:trPr>
        <w:tc>
          <w:tcPr>
            <w:tcW w:w="1340" w:type="dxa"/>
            <w:vAlign w:val="bottom"/>
          </w:tcPr>
          <w:p>
            <w:pPr>
              <w:spacing w:after="0"/>
              <w:rPr>
                <w:sz w:val="17"/>
                <w:szCs w:val="17"/>
                <w:color w:val="auto"/>
              </w:rPr>
            </w:pPr>
          </w:p>
        </w:tc>
        <w:tc>
          <w:tcPr>
            <w:tcW w:w="67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(File No. 333-239856), filed with the Securities and Exchange Commission on July 14, 2020)</w:t>
              </w:r>
            </w:hyperlink>
          </w:p>
        </w:tc>
        <w:tc>
          <w:tcPr>
            <w:tcW w:w="3140" w:type="dxa"/>
            <w:vAlign w:val="bottom"/>
            <w:gridSpan w:val="14"/>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5">
              <w:r>
                <w:rPr>
                  <w:rFonts w:ascii="Arial" w:cs="Arial" w:eastAsia="Arial" w:hAnsi="Arial"/>
                  <w:sz w:val="18"/>
                  <w:szCs w:val="18"/>
                  <w:u w:val="single" w:color="auto"/>
                  <w:color w:val="0000EE"/>
                  <w:w w:val="87"/>
                </w:rPr>
                <w:t>3.2</w:t>
              </w:r>
            </w:hyperlink>
          </w:p>
        </w:tc>
        <w:tc>
          <w:tcPr>
            <w:tcW w:w="9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Amended and Restated Certificate of Incorporation (incorporated by reference to Exhibit 3.2 filed with the Registrant’s Registration</w:t>
              </w:r>
            </w:hyperlink>
          </w:p>
        </w:tc>
        <w:tc>
          <w:tcPr>
            <w:tcW w:w="380" w:type="dxa"/>
            <w:vAlign w:val="bottom"/>
            <w:gridSpan w:val="7"/>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9900" w:type="dxa"/>
            <w:vAlign w:val="bottom"/>
            <w:gridSpan w:val="18"/>
          </w:tcPr>
          <w:p>
            <w:pPr>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Statement on Form S-1 (File No. 333-239856), filed with the Securities and Exchange Commission on July 14, 2020)</w:t>
              </w:r>
            </w:hyperlink>
          </w:p>
        </w:tc>
      </w:tr>
      <w:tr>
        <w:trPr>
          <w:trHeight w:val="190"/>
        </w:trPr>
        <w:tc>
          <w:tcPr>
            <w:tcW w:w="1340" w:type="dxa"/>
            <w:vAlign w:val="bottom"/>
          </w:tcPr>
          <w:p>
            <w:pPr>
              <w:jc w:val="center"/>
              <w:spacing w:after="0" w:line="190" w:lineRule="exact"/>
              <w:rPr>
                <w:rFonts w:ascii="Arial" w:cs="Arial" w:eastAsia="Arial" w:hAnsi="Arial"/>
                <w:sz w:val="18"/>
                <w:szCs w:val="18"/>
                <w:u w:val="single" w:color="auto"/>
                <w:color w:val="0000EE"/>
                <w:w w:val="87"/>
              </w:rPr>
            </w:pPr>
            <w:hyperlink r:id="rId16">
              <w:r>
                <w:rPr>
                  <w:rFonts w:ascii="Arial" w:cs="Arial" w:eastAsia="Arial" w:hAnsi="Arial"/>
                  <w:sz w:val="18"/>
                  <w:szCs w:val="18"/>
                  <w:u w:val="single" w:color="auto"/>
                  <w:color w:val="0000EE"/>
                  <w:w w:val="87"/>
                </w:rPr>
                <w:t>3.3</w:t>
              </w:r>
            </w:hyperlink>
          </w:p>
        </w:tc>
        <w:tc>
          <w:tcPr>
            <w:tcW w:w="9720" w:type="dxa"/>
            <w:vAlign w:val="bottom"/>
            <w:tcBorders>
              <w:bottom w:val="single" w:sz="8" w:color="0000EE"/>
            </w:tcBorders>
            <w:gridSpan w:val="16"/>
          </w:tcPr>
          <w:p>
            <w:pPr>
              <w:spacing w:after="0" w:line="190"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Form of Amended and Restated Bylaws (incorporated by reference to Exhibit 3.3 filed with the Registrant’s Registration Statement on</w:t>
              </w:r>
            </w:hyperlink>
          </w:p>
        </w:tc>
        <w:tc>
          <w:tcPr>
            <w:tcW w:w="180" w:type="dxa"/>
            <w:vAlign w:val="bottom"/>
            <w:gridSpan w:val="2"/>
          </w:tcPr>
          <w:p>
            <w:pPr>
              <w:spacing w:after="0"/>
              <w:rPr>
                <w:sz w:val="16"/>
                <w:szCs w:val="16"/>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Form S-1 (File No. 333-239856), filed with the Securities and Exchange Commission on July 14, 2020)</w:t>
              </w:r>
            </w:hyperlink>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7">
              <w:r>
                <w:rPr>
                  <w:rFonts w:ascii="Arial" w:cs="Arial" w:eastAsia="Arial" w:hAnsi="Arial"/>
                  <w:sz w:val="18"/>
                  <w:szCs w:val="18"/>
                  <w:u w:val="single" w:color="auto"/>
                  <w:color w:val="0000EE"/>
                  <w:w w:val="87"/>
                </w:rPr>
                <w:t>4.1</w:t>
              </w:r>
            </w:hyperlink>
          </w:p>
        </w:tc>
        <w:tc>
          <w:tcPr>
            <w:tcW w:w="9900" w:type="dxa"/>
            <w:vAlign w:val="bottom"/>
            <w:gridSpan w:val="18"/>
          </w:tcPr>
          <w:p>
            <w:pPr>
              <w:spacing w:after="0" w:line="196" w:lineRule="exact"/>
              <w:rPr>
                <w:rFonts w:ascii="Arial" w:cs="Arial" w:eastAsia="Arial" w:hAnsi="Arial"/>
                <w:sz w:val="18"/>
                <w:szCs w:val="18"/>
                <w:color w:val="0000EE"/>
                <w:w w:val="96"/>
              </w:rPr>
            </w:pPr>
            <w:hyperlink r:id="rId17">
              <w:r>
                <w:rPr>
                  <w:rFonts w:ascii="Arial" w:cs="Arial" w:eastAsia="Arial" w:hAnsi="Arial"/>
                  <w:sz w:val="18"/>
                  <w:szCs w:val="18"/>
                  <w:color w:val="0000EE"/>
                  <w:w w:val="96"/>
                </w:rPr>
                <w:t>Specimen Unit Certificate (incorporated by reference to Exhibit 4.1 filed with the Registrant’s Registration Statement on Form S-1</w:t>
              </w:r>
            </w:hyperlink>
          </w:p>
        </w:tc>
      </w:tr>
      <w:tr>
        <w:trPr>
          <w:trHeight w:val="196"/>
        </w:trPr>
        <w:tc>
          <w:tcPr>
            <w:tcW w:w="13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(File No. 333-239856), filed with the Securities and Exchange Commission on July 14, 2020)</w:t>
              </w:r>
            </w:hyperlink>
          </w:p>
        </w:tc>
        <w:tc>
          <w:tcPr>
            <w:tcW w:w="2660" w:type="dxa"/>
            <w:vAlign w:val="bottom"/>
            <w:tcBorders>
              <w:top w:val="single" w:sz="8" w:color="0000EE"/>
            </w:tcBorders>
            <w:gridSpan w:val="5"/>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8">
              <w:r>
                <w:rPr>
                  <w:rFonts w:ascii="Arial" w:cs="Arial" w:eastAsia="Arial" w:hAnsi="Arial"/>
                  <w:sz w:val="18"/>
                  <w:szCs w:val="18"/>
                  <w:u w:val="single" w:color="auto"/>
                  <w:color w:val="0000EE"/>
                  <w:w w:val="87"/>
                </w:rPr>
                <w:t>4.2</w:t>
              </w:r>
            </w:hyperlink>
          </w:p>
        </w:tc>
        <w:tc>
          <w:tcPr>
            <w:tcW w:w="9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Specimen Class A Common Stock Certificate (incorporated by reference to Exhibit 4.2 filed with the Registrant’s Registration</w:t>
              </w:r>
            </w:hyperlink>
          </w:p>
        </w:tc>
        <w:tc>
          <w:tcPr>
            <w:tcW w:w="780" w:type="dxa"/>
            <w:vAlign w:val="bottom"/>
            <w:gridSpan w:val="10"/>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9900" w:type="dxa"/>
            <w:vAlign w:val="bottom"/>
            <w:gridSpan w:val="18"/>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Statement on Form S-1 (File No. 333-239856), filed with the Securities and Exchange Commission on July 14, 2020)</w:t>
              </w:r>
            </w:hyperlink>
          </w:p>
        </w:tc>
      </w:tr>
      <w:tr>
        <w:trPr>
          <w:trHeight w:val="190"/>
        </w:trPr>
        <w:tc>
          <w:tcPr>
            <w:tcW w:w="1340" w:type="dxa"/>
            <w:vAlign w:val="bottom"/>
          </w:tcPr>
          <w:p>
            <w:pPr>
              <w:jc w:val="center"/>
              <w:spacing w:after="0" w:line="190" w:lineRule="exact"/>
              <w:rPr>
                <w:rFonts w:ascii="Arial" w:cs="Arial" w:eastAsia="Arial" w:hAnsi="Arial"/>
                <w:sz w:val="18"/>
                <w:szCs w:val="18"/>
                <w:u w:val="single" w:color="auto"/>
                <w:color w:val="0000EE"/>
                <w:w w:val="87"/>
              </w:rPr>
            </w:pPr>
            <w:hyperlink r:id="rId19">
              <w:r>
                <w:rPr>
                  <w:rFonts w:ascii="Arial" w:cs="Arial" w:eastAsia="Arial" w:hAnsi="Arial"/>
                  <w:sz w:val="18"/>
                  <w:szCs w:val="18"/>
                  <w:u w:val="single" w:color="auto"/>
                  <w:color w:val="0000EE"/>
                  <w:w w:val="87"/>
                </w:rPr>
                <w:t>4.3</w:t>
              </w:r>
            </w:hyperlink>
          </w:p>
        </w:tc>
        <w:tc>
          <w:tcPr>
            <w:tcW w:w="970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Specimen Warrant Certificate (incorporated by reference to Exhibit 4.3 filed with the Registrant’s Registration Statement on Form S-1</w:t>
              </w:r>
            </w:hyperlink>
          </w:p>
        </w:tc>
        <w:tc>
          <w:tcPr>
            <w:tcW w:w="200" w:type="dxa"/>
            <w:vAlign w:val="bottom"/>
            <w:gridSpan w:val="3"/>
          </w:tcPr>
          <w:p>
            <w:pPr>
              <w:spacing w:after="0"/>
              <w:rPr>
                <w:sz w:val="16"/>
                <w:szCs w:val="16"/>
                <w:color w:val="auto"/>
              </w:rPr>
            </w:pPr>
          </w:p>
        </w:tc>
      </w:tr>
      <w:tr>
        <w:trPr>
          <w:trHeight w:val="196"/>
        </w:trPr>
        <w:tc>
          <w:tcPr>
            <w:tcW w:w="1340" w:type="dxa"/>
            <w:vAlign w:val="bottom"/>
          </w:tcPr>
          <w:p>
            <w:pPr>
              <w:spacing w:after="0"/>
              <w:rPr>
                <w:sz w:val="17"/>
                <w:szCs w:val="17"/>
                <w:color w:val="auto"/>
              </w:rPr>
            </w:pPr>
          </w:p>
        </w:tc>
        <w:tc>
          <w:tcPr>
            <w:tcW w:w="67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(File No. 333-239856), filed with the Securities and Exchange Commission on July 14, 2020)</w:t>
              </w:r>
            </w:hyperlink>
          </w:p>
        </w:tc>
        <w:tc>
          <w:tcPr>
            <w:tcW w:w="3140" w:type="dxa"/>
            <w:vAlign w:val="bottom"/>
            <w:gridSpan w:val="14"/>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7"/>
              </w:rPr>
            </w:pPr>
            <w:hyperlink r:id="rId19">
              <w:r>
                <w:rPr>
                  <w:rFonts w:ascii="Arial" w:cs="Arial" w:eastAsia="Arial" w:hAnsi="Arial"/>
                  <w:sz w:val="18"/>
                  <w:szCs w:val="18"/>
                  <w:u w:val="single" w:color="auto"/>
                  <w:color w:val="0000EE"/>
                  <w:w w:val="87"/>
                </w:rPr>
                <w:t>4.4</w:t>
              </w:r>
            </w:hyperlink>
          </w:p>
        </w:tc>
        <w:tc>
          <w:tcPr>
            <w:tcW w:w="9900" w:type="dxa"/>
            <w:vAlign w:val="bottom"/>
            <w:gridSpan w:val="18"/>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Warrant Agreement between Continental Stock Transfer &amp; Trust Company and the Registrant (incorporated by reference to Exhibit 4.4</w:t>
              </w:r>
            </w:hyperlink>
          </w:p>
        </w:tc>
      </w:tr>
      <w:tr>
        <w:trPr>
          <w:trHeight w:val="196"/>
        </w:trPr>
        <w:tc>
          <w:tcPr>
            <w:tcW w:w="134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filed with the Registrant’s Registration Statement on Form S-1 (File No. 333-239856), filed with the Securities and Exchange</w:t>
              </w:r>
            </w:hyperlink>
          </w:p>
        </w:tc>
        <w:tc>
          <w:tcPr>
            <w:tcW w:w="16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Commission on July 14, 2020)</w:t>
              </w:r>
            </w:hyperlink>
          </w:p>
        </w:tc>
        <w:tc>
          <w:tcPr>
            <w:tcW w:w="860" w:type="dxa"/>
            <w:vAlign w:val="bottom"/>
            <w:gridSpan w:val="12"/>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5"/>
              </w:rPr>
            </w:pPr>
            <w:hyperlink r:id="rId20">
              <w:r>
                <w:rPr>
                  <w:rFonts w:ascii="Arial" w:cs="Arial" w:eastAsia="Arial" w:hAnsi="Arial"/>
                  <w:sz w:val="18"/>
                  <w:szCs w:val="18"/>
                  <w:u w:val="single" w:color="auto"/>
                  <w:color w:val="0000EE"/>
                  <w:w w:val="85"/>
                </w:rPr>
                <w:t>10.3</w:t>
              </w:r>
            </w:hyperlink>
          </w:p>
        </w:tc>
        <w:tc>
          <w:tcPr>
            <w:tcW w:w="9900" w:type="dxa"/>
            <w:vAlign w:val="bottom"/>
            <w:gridSpan w:val="18"/>
          </w:tcPr>
          <w:p>
            <w:pPr>
              <w:spacing w:after="0" w:line="196" w:lineRule="exact"/>
              <w:rPr>
                <w:rFonts w:ascii="Arial" w:cs="Arial" w:eastAsia="Arial" w:hAnsi="Arial"/>
                <w:sz w:val="18"/>
                <w:szCs w:val="18"/>
                <w:color w:val="0000EE"/>
                <w:w w:val="93"/>
              </w:rPr>
            </w:pPr>
            <w:hyperlink r:id="rId20">
              <w:r>
                <w:rPr>
                  <w:rFonts w:ascii="Arial" w:cs="Arial" w:eastAsia="Arial" w:hAnsi="Arial"/>
                  <w:sz w:val="18"/>
                  <w:szCs w:val="18"/>
                  <w:color w:val="0000EE"/>
                  <w:w w:val="93"/>
                </w:rPr>
                <w:t>Investment Management Trust Agreement between Continental Stock Transfer &amp; Trust Company and the Registrant (incorporated by</w:t>
              </w:r>
            </w:hyperlink>
          </w:p>
        </w:tc>
      </w:tr>
      <w:tr>
        <w:trPr>
          <w:trHeight w:val="196"/>
        </w:trPr>
        <w:tc>
          <w:tcPr>
            <w:tcW w:w="1340" w:type="dxa"/>
            <w:vAlign w:val="bottom"/>
          </w:tcPr>
          <w:p>
            <w:pPr>
              <w:spacing w:after="0"/>
              <w:rPr>
                <w:sz w:val="17"/>
                <w:szCs w:val="17"/>
                <w:color w:val="auto"/>
              </w:rPr>
            </w:pPr>
          </w:p>
        </w:tc>
        <w:tc>
          <w:tcPr>
            <w:tcW w:w="962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20">
              <w:r>
                <w:rPr>
                  <w:rFonts w:ascii="Arial" w:cs="Arial" w:eastAsia="Arial" w:hAnsi="Arial"/>
                  <w:sz w:val="18"/>
                  <w:szCs w:val="18"/>
                  <w:color w:val="0000EE"/>
                  <w:w w:val="97"/>
                </w:rPr>
                <w:t>reference to Exhibit 10.3 filed with the Registrant’s Registration Statement on Form S-1 (File No. 333-239856), filed with the</w:t>
              </w:r>
            </w:hyperlink>
          </w:p>
        </w:tc>
        <w:tc>
          <w:tcPr>
            <w:tcW w:w="280" w:type="dxa"/>
            <w:vAlign w:val="bottom"/>
            <w:gridSpan w:val="5"/>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Securities and Exchange Commission on July 14, 2020)</w:t>
              </w:r>
            </w:hyperlink>
          </w:p>
        </w:tc>
        <w:tc>
          <w:tcPr>
            <w:tcW w:w="5020" w:type="dxa"/>
            <w:vAlign w:val="bottom"/>
            <w:tcBorders>
              <w:top w:val="single" w:sz="8" w:color="0000EE"/>
            </w:tcBorders>
            <w:gridSpan w:val="4"/>
          </w:tcPr>
          <w:p>
            <w:pPr>
              <w:spacing w:after="0"/>
              <w:rPr>
                <w:sz w:val="17"/>
                <w:szCs w:val="17"/>
                <w:color w:val="auto"/>
              </w:rPr>
            </w:pPr>
          </w:p>
        </w:tc>
        <w:tc>
          <w:tcPr>
            <w:tcW w:w="840" w:type="dxa"/>
            <w:vAlign w:val="bottom"/>
            <w:gridSpan w:val="11"/>
          </w:tcPr>
          <w:p>
            <w:pPr>
              <w:spacing w:after="0"/>
              <w:rPr>
                <w:sz w:val="17"/>
                <w:szCs w:val="17"/>
                <w:color w:val="auto"/>
              </w:rPr>
            </w:pPr>
          </w:p>
        </w:tc>
      </w:tr>
      <w:tr>
        <w:trPr>
          <w:trHeight w:val="196"/>
        </w:trPr>
        <w:tc>
          <w:tcPr>
            <w:tcW w:w="1340" w:type="dxa"/>
            <w:vAlign w:val="bottom"/>
          </w:tcPr>
          <w:p>
            <w:pPr>
              <w:jc w:val="center"/>
              <w:spacing w:after="0" w:line="196" w:lineRule="exact"/>
              <w:rPr>
                <w:rFonts w:ascii="Arial" w:cs="Arial" w:eastAsia="Arial" w:hAnsi="Arial"/>
                <w:sz w:val="18"/>
                <w:szCs w:val="18"/>
                <w:u w:val="single" w:color="auto"/>
                <w:color w:val="0000EE"/>
                <w:w w:val="85"/>
              </w:rPr>
            </w:pPr>
            <w:hyperlink r:id="rId21">
              <w:r>
                <w:rPr>
                  <w:rFonts w:ascii="Arial" w:cs="Arial" w:eastAsia="Arial" w:hAnsi="Arial"/>
                  <w:sz w:val="18"/>
                  <w:szCs w:val="18"/>
                  <w:u w:val="single" w:color="auto"/>
                  <w:color w:val="0000EE"/>
                  <w:w w:val="85"/>
                </w:rPr>
                <w:t>10.4</w:t>
              </w:r>
            </w:hyperlink>
          </w:p>
        </w:tc>
        <w:tc>
          <w:tcPr>
            <w:tcW w:w="96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Registration Rights Agreement among the Registrant and certain security holders (incorporated by reference to Exhibit 10.4 filed with</w:t>
              </w:r>
            </w:hyperlink>
          </w:p>
        </w:tc>
        <w:tc>
          <w:tcPr>
            <w:tcW w:w="220" w:type="dxa"/>
            <w:vAlign w:val="bottom"/>
            <w:gridSpan w:val="4"/>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the Registrant’s Registration Statement on Form S-1 (File No. 333-239856), filed with the Securities and Exchange Commission on</w:t>
              </w:r>
            </w:hyperlink>
          </w:p>
        </w:tc>
      </w:tr>
      <w:tr>
        <w:trPr>
          <w:trHeight w:val="196"/>
        </w:trPr>
        <w:tc>
          <w:tcPr>
            <w:tcW w:w="1340" w:type="dxa"/>
            <w:vAlign w:val="bottom"/>
          </w:tcPr>
          <w:p>
            <w:pPr>
              <w:spacing w:after="0"/>
              <w:rPr>
                <w:sz w:val="17"/>
                <w:szCs w:val="17"/>
                <w:color w:val="auto"/>
              </w:rPr>
            </w:pPr>
          </w:p>
        </w:tc>
        <w:tc>
          <w:tcPr>
            <w:tcW w:w="9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July 14, 2020)</w:t>
              </w:r>
            </w:hyperlink>
          </w:p>
        </w:tc>
        <w:tc>
          <w:tcPr>
            <w:tcW w:w="420" w:type="dxa"/>
            <w:vAlign w:val="bottom"/>
            <w:gridSpan w:val="8"/>
          </w:tcPr>
          <w:p>
            <w:pPr>
              <w:spacing w:after="0"/>
              <w:rPr>
                <w:sz w:val="17"/>
                <w:szCs w:val="17"/>
                <w:color w:val="auto"/>
              </w:rPr>
            </w:pPr>
          </w:p>
        </w:tc>
      </w:tr>
      <w:tr>
        <w:trPr>
          <w:trHeight w:val="938"/>
        </w:trPr>
        <w:tc>
          <w:tcPr>
            <w:tcW w:w="134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13" Type="http://schemas.openxmlformats.org/officeDocument/2006/relationships/hyperlink" Target="https://www.sec.gov/Archives/edgar/data/1811210/000110465920083464/tm2020647-6_s1.htm" TargetMode="External"/><Relationship Id="rId14" Type="http://schemas.openxmlformats.org/officeDocument/2006/relationships/hyperlink" Target="https://www.sec.gov/Archives/edgar/data/1811210/000110465920083464/tm2020647d7_ex3-1.htm" TargetMode="External"/><Relationship Id="rId15" Type="http://schemas.openxmlformats.org/officeDocument/2006/relationships/hyperlink" Target="https://www.sec.gov/Archives/edgar/data/1811210/000110465920083464/tm2020647d7_ex3-2.htm" TargetMode="External"/><Relationship Id="rId16" Type="http://schemas.openxmlformats.org/officeDocument/2006/relationships/hyperlink" Target="https://www.sec.gov/Archives/edgar/data/1811210/000110465920083464/tm2020647d7_ex3-3.htm" TargetMode="External"/><Relationship Id="rId17" Type="http://schemas.openxmlformats.org/officeDocument/2006/relationships/hyperlink" Target="https://www.sec.gov/Archives/edgar/data/1811210/000110465920083464/tm2020647d7_ex4-1.htm" TargetMode="External"/><Relationship Id="rId18" Type="http://schemas.openxmlformats.org/officeDocument/2006/relationships/hyperlink" Target="https://www.sec.gov/Archives/edgar/data/1811210/000110465920083464/tm2020647d7_ex4-2.htm" TargetMode="External"/><Relationship Id="rId19" Type="http://schemas.openxmlformats.org/officeDocument/2006/relationships/hyperlink" Target="https://www.sec.gov/Archives/edgar/data/1811210/000110465920083464/tm2020647d7_ex4-4.htm" TargetMode="External"/><Relationship Id="rId20" Type="http://schemas.openxmlformats.org/officeDocument/2006/relationships/hyperlink" Target="https://www.sec.gov/Archives/edgar/data/1811210/000110465920083464/tm2020647d7_ex10-3.htm" TargetMode="External"/><Relationship Id="rId21" Type="http://schemas.openxmlformats.org/officeDocument/2006/relationships/hyperlink" Target="https://www.sec.gov/Archives/edgar/data/1811210/000110465920083464/tm2020647d7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2020-07-27T12:58:38Z</dcterms:created>
  <dcterms:modified xsi:type="dcterms:W3CDTF">2020-07-27T12:58:38Z</dcterms:modified>
</cp:coreProperties>
</file>